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bidi w:val="0"/>
        <w:ind w:left="0" w:right="0" w:firstLine="0"/>
      </w:pPr>
      <w:r>
        <w:rPr>
          <w:sz w:val="27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t>Проект</w:t>
      </w:r>
    </w:p>
    <w:p>
      <w:pPr>
        <w:pStyle w:val="18"/>
        <w:bidi w:val="0"/>
        <w:ind w:left="0" w:right="0" w:firstLine="0"/>
        <w:rPr>
          <w:sz w:val="27"/>
        </w:rPr>
      </w:pPr>
    </w:p>
    <w:p>
      <w:pPr>
        <w:pStyle w:val="18"/>
        <w:bidi w:val="0"/>
        <w:ind w:left="-567" w:right="0" w:firstLine="0"/>
        <w:jc w:val="center"/>
      </w:pPr>
      <w:r>
        <w:rPr>
          <w:b/>
          <w:sz w:val="28"/>
        </w:rPr>
        <w:t>ПРАВИТЕЛЬСТВО РЕСПУБЛИКИ АЛТАЙ</w:t>
      </w:r>
    </w:p>
    <w:p>
      <w:pPr>
        <w:pStyle w:val="18"/>
        <w:bidi w:val="0"/>
        <w:ind w:left="-567" w:right="0" w:firstLine="0"/>
        <w:jc w:val="center"/>
        <w:rPr>
          <w:b/>
          <w:sz w:val="28"/>
        </w:rPr>
      </w:pPr>
    </w:p>
    <w:p>
      <w:pPr>
        <w:pStyle w:val="18"/>
        <w:bidi w:val="0"/>
        <w:ind w:left="-567" w:right="0" w:firstLine="0"/>
        <w:jc w:val="center"/>
      </w:pPr>
      <w:r>
        <w:rPr>
          <w:b/>
          <w:sz w:val="28"/>
        </w:rPr>
        <w:t xml:space="preserve">ПОСТАНОВЛЕНИЕ </w:t>
      </w:r>
    </w:p>
    <w:p>
      <w:pPr>
        <w:pStyle w:val="18"/>
        <w:bidi w:val="0"/>
        <w:ind w:left="-567" w:right="0" w:firstLine="0"/>
        <w:jc w:val="center"/>
        <w:rPr>
          <w:b/>
          <w:sz w:val="28"/>
        </w:rPr>
      </w:pPr>
    </w:p>
    <w:p>
      <w:pPr>
        <w:pStyle w:val="18"/>
        <w:bidi w:val="0"/>
        <w:ind w:left="-567" w:right="0" w:firstLine="0"/>
        <w:jc w:val="center"/>
      </w:pPr>
      <w:r>
        <w:rPr>
          <w:sz w:val="28"/>
        </w:rPr>
        <w:t>от ____________ 2025 г. № _________</w:t>
      </w:r>
    </w:p>
    <w:p>
      <w:pPr>
        <w:pStyle w:val="18"/>
        <w:bidi w:val="0"/>
        <w:ind w:left="-567" w:right="0" w:firstLine="0"/>
        <w:jc w:val="center"/>
        <w:rPr>
          <w:sz w:val="28"/>
        </w:rPr>
      </w:pPr>
    </w:p>
    <w:p>
      <w:pPr>
        <w:pStyle w:val="18"/>
        <w:bidi w:val="0"/>
        <w:ind w:left="-567" w:right="0" w:firstLine="0"/>
        <w:jc w:val="center"/>
      </w:pPr>
      <w:r>
        <w:rPr>
          <w:sz w:val="28"/>
        </w:rPr>
        <w:t>г. Горно-Алтайск</w:t>
      </w:r>
    </w:p>
    <w:p>
      <w:pPr>
        <w:pStyle w:val="18"/>
        <w:bidi w:val="0"/>
        <w:ind w:left="0" w:right="-284" w:firstLine="0"/>
        <w:jc w:val="center"/>
        <w:rPr>
          <w:b/>
          <w:sz w:val="28"/>
        </w:rPr>
      </w:pPr>
    </w:p>
    <w:p>
      <w:pPr>
        <w:pStyle w:val="18"/>
        <w:bidi w:val="0"/>
        <w:ind w:left="0" w:right="-284" w:firstLine="0"/>
        <w:jc w:val="center"/>
        <w:rPr>
          <w:b/>
          <w:sz w:val="28"/>
        </w:rPr>
      </w:pPr>
    </w:p>
    <w:p>
      <w:pPr>
        <w:bidi w:val="0"/>
        <w:ind w:left="0" w:right="0" w:firstLine="0"/>
        <w:jc w:val="center"/>
      </w:pPr>
      <w:bookmarkStart w:id="0" w:name="_Hlk99448659"/>
      <w:bookmarkEnd w:id="0"/>
      <w:r>
        <w:rPr>
          <w:b/>
          <w:color w:val="auto"/>
          <w:sz w:val="28"/>
        </w:rPr>
        <w:t xml:space="preserve">О внесении изменений в постановление Правительства </w:t>
      </w:r>
    </w:p>
    <w:p>
      <w:pPr>
        <w:bidi w:val="0"/>
        <w:ind w:left="0" w:right="0" w:firstLine="0"/>
        <w:jc w:val="center"/>
      </w:pPr>
      <w:bookmarkStart w:id="1" w:name="_Hlk99448659_Копия_1"/>
      <w:bookmarkEnd w:id="1"/>
      <w:r>
        <w:rPr>
          <w:b/>
          <w:color w:val="auto"/>
          <w:sz w:val="28"/>
        </w:rPr>
        <w:t>Республики Алтай от 30 сентября 2022 г. № 332</w:t>
      </w:r>
    </w:p>
    <w:p>
      <w:pPr>
        <w:bidi w:val="0"/>
        <w:ind w:left="0" w:right="0" w:firstLine="0"/>
        <w:jc w:val="both"/>
        <w:rPr>
          <w:b/>
          <w:color w:val="auto"/>
          <w:sz w:val="28"/>
        </w:rPr>
      </w:pPr>
      <w:bookmarkStart w:id="2" w:name="_Hlk77943312_Копия_1"/>
      <w:bookmarkEnd w:id="2"/>
      <w:bookmarkStart w:id="3" w:name="_Hlk77943312"/>
      <w:bookmarkEnd w:id="3"/>
    </w:p>
    <w:p>
      <w:pPr>
        <w:bidi w:val="0"/>
        <w:ind w:left="0" w:right="0" w:firstLine="720"/>
        <w:jc w:val="both"/>
        <w:rPr>
          <w:color w:val="auto"/>
          <w:sz w:val="28"/>
        </w:rPr>
      </w:pPr>
    </w:p>
    <w:p>
      <w:pPr>
        <w:bidi w:val="0"/>
        <w:ind w:left="0" w:right="0" w:firstLine="720"/>
        <w:jc w:val="both"/>
      </w:pPr>
      <w:r>
        <w:rPr>
          <w:color w:val="auto"/>
          <w:sz w:val="28"/>
        </w:rPr>
        <w:t xml:space="preserve">Правительство Республики Алтай </w:t>
      </w:r>
      <w:r>
        <w:rPr>
          <w:b/>
          <w:color w:val="auto"/>
          <w:sz w:val="28"/>
        </w:rPr>
        <w:t>п о с т а н о в л я е т:</w:t>
      </w:r>
    </w:p>
    <w:p>
      <w:pPr>
        <w:bidi w:val="0"/>
        <w:ind w:left="0" w:right="0" w:firstLine="720"/>
        <w:jc w:val="both"/>
        <w:rPr>
          <w:color w:val="auto"/>
          <w:sz w:val="28"/>
        </w:rPr>
      </w:pPr>
    </w:p>
    <w:p>
      <w:pPr>
        <w:bidi w:val="0"/>
        <w:ind w:left="0" w:right="0" w:firstLine="720"/>
        <w:jc w:val="both"/>
      </w:pPr>
      <w:r>
        <w:rPr>
          <w:sz w:val="28"/>
        </w:rPr>
        <w:t xml:space="preserve">Внести </w:t>
      </w:r>
      <w:r>
        <w:rPr>
          <w:color w:val="auto"/>
          <w:sz w:val="28"/>
        </w:rPr>
        <w:t xml:space="preserve">в постановление Правительства Республики Алтай от 30 сентября 2022 г. № 332 «Об утверждении </w:t>
      </w:r>
      <w:r>
        <w:rPr>
          <w:sz w:val="28"/>
        </w:rPr>
        <w:t xml:space="preserve">Порядка создания, хранения, использования и восполнения резерва материальных ресурсов </w:t>
      </w:r>
      <w:r>
        <w:rPr>
          <w:color w:val="auto"/>
          <w:sz w:val="28"/>
        </w:rPr>
        <w:t xml:space="preserve">Республики Алтай для ликвидации чрезвычайных ситуаций межмуниципального и регионального характера, признании утратившими силу некоторых постановлений Правительства </w:t>
      </w:r>
      <w:r>
        <w:rPr>
          <w:sz w:val="28"/>
        </w:rPr>
        <w:t>Республики Алтай и внесении изменений в некоторые постановления Правительства Республики Алтай</w:t>
      </w:r>
      <w:r>
        <w:rPr>
          <w:color w:val="auto"/>
          <w:sz w:val="28"/>
        </w:rPr>
        <w:t xml:space="preserve">» </w:t>
      </w:r>
      <w:r>
        <w:rPr>
          <w:sz w:val="28"/>
        </w:rPr>
        <w:t>(Сборник законодательства Республики Алтай, 2022,    № 201(207); 2023, № 212 (218) следующие изменения:</w:t>
      </w: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</w:rPr>
        <w:t xml:space="preserve">Номенклатуру и объем резерва материальных ресурсов Республики Алтай для ликвидации чрезвычайных ситуаций межмуниципального и регионального характера, утвержденные указанным Постановлением, </w:t>
      </w:r>
      <w:r>
        <w:rPr>
          <w:rFonts w:ascii="Times New Roman" w:hAnsi="Times New Roman"/>
          <w:sz w:val="28"/>
          <w:lang w:eastAsia="zh-CN"/>
        </w:rPr>
        <w:t>изложить в следующей редакции:</w:t>
      </w: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tbl>
      <w:tblPr>
        <w:tblStyle w:val="11"/>
        <w:tblW w:w="985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>
            <w:pPr>
              <w:pStyle w:val="63"/>
              <w:bidi w:val="0"/>
              <w:ind w:left="0" w:right="0" w:firstLine="0"/>
              <w:jc w:val="both"/>
              <w:rPr>
                <w:rFonts w:ascii="Times New Roman" w:hAnsi="Times New Roman"/>
                <w:sz w:val="28"/>
                <w:lang w:eastAsia="zh-CN"/>
              </w:rPr>
            </w:pPr>
          </w:p>
        </w:tc>
        <w:tc>
          <w:tcPr>
            <w:tcW w:w="4925" w:type="dxa"/>
          </w:tcPr>
          <w:p>
            <w:pPr>
              <w:pStyle w:val="63"/>
              <w:bidi w:val="0"/>
              <w:ind w:left="0" w:right="0" w:firstLine="0"/>
              <w:jc w:val="right"/>
            </w:pPr>
            <w:r>
              <w:rPr>
                <w:rFonts w:ascii="Times New Roman" w:hAnsi="Times New Roman"/>
                <w:sz w:val="28"/>
                <w:lang w:eastAsia="zh-CN"/>
              </w:rPr>
              <w:t>«Утверждены</w:t>
            </w:r>
          </w:p>
          <w:p>
            <w:pPr>
              <w:pStyle w:val="63"/>
              <w:bidi w:val="0"/>
              <w:ind w:left="0" w:right="0" w:firstLine="0"/>
              <w:jc w:val="right"/>
            </w:pPr>
            <w:r>
              <w:rPr>
                <w:rFonts w:ascii="Times New Roman" w:hAnsi="Times New Roman"/>
                <w:sz w:val="28"/>
                <w:lang w:eastAsia="zh-CN"/>
              </w:rPr>
              <w:t>Постановлением</w:t>
            </w:r>
          </w:p>
          <w:p>
            <w:pPr>
              <w:pStyle w:val="63"/>
              <w:bidi w:val="0"/>
              <w:ind w:left="0" w:right="0" w:firstLine="0"/>
              <w:jc w:val="right"/>
            </w:pPr>
            <w:r>
              <w:rPr>
                <w:rFonts w:ascii="Times New Roman" w:hAnsi="Times New Roman"/>
                <w:sz w:val="28"/>
                <w:lang w:eastAsia="zh-CN"/>
              </w:rPr>
              <w:t>Правительства Республики Алтай</w:t>
            </w:r>
          </w:p>
          <w:p>
            <w:pPr>
              <w:pStyle w:val="63"/>
              <w:bidi w:val="0"/>
              <w:ind w:left="0" w:right="0" w:firstLine="0"/>
              <w:jc w:val="right"/>
            </w:pPr>
            <w:r>
              <w:rPr>
                <w:rFonts w:ascii="Times New Roman" w:hAnsi="Times New Roman"/>
                <w:sz w:val="28"/>
                <w:lang w:eastAsia="zh-CN"/>
              </w:rPr>
              <w:t>от 30 сентября 2022 г. № 332</w:t>
            </w:r>
          </w:p>
        </w:tc>
      </w:tr>
    </w:tbl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20"/>
        <w:jc w:val="center"/>
      </w:pPr>
      <w:r>
        <w:rPr>
          <w:rFonts w:ascii="Times New Roman" w:hAnsi="Times New Roman"/>
          <w:b/>
          <w:sz w:val="28"/>
          <w:lang w:eastAsia="zh-CN"/>
        </w:rPr>
        <w:t xml:space="preserve">НОМЕНКЛАТУРА </w:t>
      </w:r>
    </w:p>
    <w:p>
      <w:pPr>
        <w:pStyle w:val="63"/>
        <w:bidi w:val="0"/>
        <w:ind w:left="0" w:right="0" w:firstLine="720"/>
        <w:jc w:val="center"/>
      </w:pPr>
      <w:r>
        <w:rPr>
          <w:rFonts w:ascii="Times New Roman" w:hAnsi="Times New Roman"/>
          <w:b/>
          <w:sz w:val="28"/>
          <w:lang w:eastAsia="zh-CN"/>
        </w:rPr>
        <w:t xml:space="preserve">И ОБЪЕМ РЕЗЕРВА МАТЕРИАЛЬНЫХ РЕСУРСОВ РЕСПУБЛИКИ АЛТАЙ ДЛЯ ЛИКВИДАЦИИ ЧРЕЗВЫЧАЙНЫХ СИТУАЦИЙ МЕЖМУНИЦИПАЛЬНОГО </w:t>
      </w:r>
    </w:p>
    <w:p>
      <w:pPr>
        <w:pStyle w:val="63"/>
        <w:bidi w:val="0"/>
        <w:ind w:left="0" w:right="0" w:firstLine="720"/>
        <w:jc w:val="center"/>
      </w:pPr>
      <w:r>
        <w:rPr>
          <w:rFonts w:ascii="Times New Roman" w:hAnsi="Times New Roman"/>
          <w:b/>
          <w:sz w:val="28"/>
          <w:lang w:eastAsia="zh-CN"/>
        </w:rPr>
        <w:t>И РЕГИОНАЛЬНОГО ХАРАКТЕРА</w:t>
      </w:r>
    </w:p>
    <w:p>
      <w:pPr>
        <w:pStyle w:val="63"/>
        <w:bidi w:val="0"/>
        <w:ind w:left="0" w:right="0" w:firstLine="720"/>
        <w:jc w:val="center"/>
        <w:rPr>
          <w:rFonts w:ascii="Times New Roman" w:hAnsi="Times New Roman"/>
          <w:b/>
          <w:sz w:val="28"/>
          <w:lang w:eastAsia="zh-CN"/>
        </w:rPr>
      </w:pPr>
    </w:p>
    <w:tbl>
      <w:tblPr>
        <w:tblStyle w:val="11"/>
        <w:tblW w:w="985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6580"/>
        <w:gridCol w:w="1319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№ п/п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Наименование материальных ресурсов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Единица измерения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Количество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bidi w:val="0"/>
              <w:ind w:left="0" w:right="0" w:firstLine="0"/>
              <w:jc w:val="center"/>
            </w:pPr>
            <w:r>
              <w:rPr>
                <w:rFonts w:ascii="Times New Roman" w:hAnsi="Times New Roman"/>
                <w:sz w:val="24"/>
              </w:rPr>
              <w:t>I. Продовольствие и пищевое сырье (из расчета 500 человек на 10 суток)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1.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Индивидуальный рацион питания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компл.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2.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Мясные консервы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3.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Рыбные консервы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4.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Соль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5.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Сахар (песок, рафинад)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262,5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6.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Масло растительное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7.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Крупы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8.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Макаронные изделия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9.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Чай (фасованный, развесной)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II. Вещевое имущество и ресурсы жизнеобеспечения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10.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Рукавицы брезентовые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пар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11.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Мешок (150 – 250 л)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12.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Куртки рабочие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13.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Брюки рабочие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14.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Комбинезон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15.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Сапоги кирзовые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пар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16.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Сапоги резиновые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пар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17.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Комплект специальной одежды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18.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Палатка на 30-40 мест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к-т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19.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Печь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20.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Устройство электрообогревательное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21.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Посуда хозяйственная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к-т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22.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Приборы столовые и принадлежности кухонные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к-т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23.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Кровать раскладная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24.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Матрас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25.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Подушка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26.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Одеяло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27.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Постельные принадлежности (простыни, наволочки, полотенца)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к-т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28.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Пневмокаркасный модуль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к-т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29.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Комплект мебели полевой складной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к-т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30.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Мыло и моющие средства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31.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Светильник светодиодный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III. Нефтепродукты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32.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Бензин АИ-92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тонн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1,5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33.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Дизельное топливо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тонн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IV. Авиационное топливо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34.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Авиационное топливо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тонн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21,215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V. Строительные материалы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35.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Пиломатериал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куб. м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36.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Металлические конструкции для устройства временных мостов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ед.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37.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Фундаментные блоки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куб. м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38.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Кровельное железо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кв. м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39.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Кровельные саморезы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40.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Гвозди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41.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Скобы строительные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42.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Проволока крепежная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43.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Кабели, провода и шнуры силовые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км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VI. Лекарственные препараты, медицинские изделия &lt;*&gt;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44.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Медицинские изделия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45.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Лекарственные препараты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VII. Средства связи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45.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Радиостанция КВ диапазона малой мощности (стационарная)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46.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Усилитель мощности для радиостанции КВ диапазона (1 кВт)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47.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Радиостанция УКВ диапазона (стационарная)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48.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Радиостанция УКВ диапазона (автомобильная)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49.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Радиостанция УКВ диапазона (переносная)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50.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Набор инструмента связиста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51.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Аккумулятор к радиостанции УКВ диапазона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52.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Ручной мегафон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53.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Спутниковый телефон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VIII. Другие материальные ресурсы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54.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Мотобетонолом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55.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Механизм тяговый монтажный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к-т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56.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Гидравлический аварийно-спасательный инструмент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к-т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57.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Комплект пневмодомкратов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к-т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58.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Автогенорезательная установка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59.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Топор плотницкий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60.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Пила поперечная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61.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Кирка-мотыга тяжелая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62.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Лом обыкновенный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63.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Лопата штыковая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64.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Лопата совковая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65.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Мобильная дизельная электростанция (100-600 кВт)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66.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Бензиновая электростанция (4 - 10 кВт)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67.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Бензиновая электростанция (2 - 4 кВт)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68.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Прибор осветительный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69.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Мотопомпа переносная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70.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Бензиновый ранцевый опрыскиватель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71.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Ручной ранцевый опрыскиватель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72.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Комбиинструмент НСТ 4120 со встроенным ручным насосом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к-т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73.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Спасательная веревка (25 - 50 м)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74.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Шлем защитный пластмассовый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75.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Подшлемник шерстяной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76.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Каска защитная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77.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Пояс предохранительный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78.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Лодка надувная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79.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Подвесной лодочный мотор с водометной насадкой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80.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Прицеп для перевозки моторной лодки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81.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Рафт 4-местный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82.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Катамаран 2-местный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83.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Плот надувной до 500 кг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84.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Весло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85.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Жилет спасательный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86.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Жилет спасательный детский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87.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Гидрокостюм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88.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Аварийно-осветительная установка (световая башня)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89.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Прибор осветительный направленный (мачта осветительная)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90.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Прибор осветительный рассеянный (световой шар)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91.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Бензопила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92.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Мотопомпа высокой производительности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шт.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93.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Линеметательное устройство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к-т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94.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both"/>
            </w:pPr>
            <w:r>
              <w:rPr>
                <w:lang w:eastAsia="zh-CN"/>
              </w:rPr>
              <w:t>Рукав напорный к мотопомпе высокой производительности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м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widowControl w:val="0"/>
              <w:bidi w:val="0"/>
              <w:spacing w:beforeAutospacing="1" w:after="0"/>
              <w:ind w:left="0" w:right="0" w:firstLine="0"/>
              <w:jc w:val="center"/>
            </w:pPr>
            <w:r>
              <w:rPr>
                <w:lang w:eastAsia="zh-CN"/>
              </w:rPr>
              <w:t>1500</w:t>
            </w:r>
          </w:p>
        </w:tc>
      </w:tr>
    </w:tbl>
    <w:p>
      <w:pPr>
        <w:pStyle w:val="63"/>
        <w:bidi w:val="0"/>
        <w:ind w:left="0" w:right="0" w:firstLine="720"/>
        <w:rPr>
          <w:rFonts w:ascii="Times New Roman" w:hAnsi="Times New Roman"/>
          <w:b/>
          <w:sz w:val="28"/>
          <w:highlight w:val="green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63"/>
        <w:bidi w:val="0"/>
        <w:ind w:left="0" w:right="0" w:firstLine="719"/>
        <w:jc w:val="both"/>
        <w:rPr>
          <w:rFonts w:ascii="Times New Roman" w:hAnsi="Times New Roman"/>
          <w:sz w:val="28"/>
          <w:lang w:eastAsia="zh-CN"/>
        </w:rPr>
      </w:pPr>
    </w:p>
    <w:p>
      <w:pPr>
        <w:pStyle w:val="18"/>
        <w:bidi w:val="0"/>
        <w:ind w:left="0" w:right="0" w:firstLine="0"/>
      </w:pPr>
      <w:r>
        <w:rPr>
          <w:sz w:val="28"/>
        </w:rPr>
        <w:t>Глава Республики Алтай                                                                                       А.А. Турчак</w:t>
      </w:r>
    </w:p>
    <w:p>
      <w:pPr>
        <w:bidi w:val="0"/>
        <w:ind w:left="0" w:right="0" w:firstLine="0"/>
        <w:jc w:val="center"/>
      </w:pPr>
    </w:p>
    <w:p>
      <w:pPr>
        <w:bidi w:val="0"/>
        <w:ind w:left="0" w:right="0" w:firstLine="0"/>
        <w:jc w:val="center"/>
      </w:pPr>
      <w:r>
        <w:br w:type="page"/>
      </w:r>
    </w:p>
    <w:p>
      <w:pPr>
        <w:bidi w:val="0"/>
        <w:ind w:left="0" w:right="0" w:firstLine="0"/>
        <w:jc w:val="center"/>
      </w:pPr>
      <w:r>
        <w:rPr>
          <w:b/>
          <w:color w:val="auto"/>
          <w:sz w:val="28"/>
          <w:szCs w:val="28"/>
        </w:rPr>
        <w:t>ПОЯСНИТЕЛЬНАЯ ЗАПИСКА</w:t>
      </w:r>
    </w:p>
    <w:p>
      <w:pPr>
        <w:bidi w:val="0"/>
        <w:ind w:left="0" w:right="0" w:firstLine="0"/>
        <w:jc w:val="center"/>
      </w:pPr>
      <w:r>
        <w:rPr>
          <w:b/>
          <w:color w:val="auto"/>
          <w:sz w:val="28"/>
          <w:szCs w:val="28"/>
        </w:rPr>
        <w:t xml:space="preserve">к проекту постановления Правительства Республики Алтай </w:t>
      </w:r>
    </w:p>
    <w:p>
      <w:pPr>
        <w:bidi w:val="0"/>
        <w:ind w:left="0" w:right="0" w:firstLine="0"/>
        <w:jc w:val="center"/>
      </w:pPr>
      <w:r>
        <w:rPr>
          <w:b/>
          <w:color w:val="auto"/>
          <w:sz w:val="28"/>
          <w:szCs w:val="28"/>
        </w:rPr>
        <w:t>«</w:t>
      </w:r>
      <w:bookmarkStart w:id="4" w:name="_Hlk140572760"/>
      <w:r>
        <w:rPr>
          <w:b/>
          <w:color w:val="auto"/>
          <w:sz w:val="28"/>
          <w:szCs w:val="28"/>
        </w:rPr>
        <w:t>О внесении изменений в постановление Правительства Республики Алтай</w:t>
      </w:r>
      <w:r>
        <w:rPr>
          <w:rFonts w:hint="default"/>
          <w:b/>
          <w:color w:val="auto"/>
          <w:sz w:val="28"/>
          <w:szCs w:val="28"/>
          <w:lang w:val="ru-RU"/>
        </w:rPr>
        <w:t xml:space="preserve"> </w:t>
      </w:r>
      <w:bookmarkEnd w:id="4"/>
      <w:bookmarkStart w:id="5" w:name="_GoBack"/>
      <w:bookmarkEnd w:id="5"/>
      <w:r>
        <w:rPr>
          <w:b/>
          <w:color w:val="auto"/>
          <w:sz w:val="28"/>
          <w:szCs w:val="28"/>
        </w:rPr>
        <w:t>от 30 сентября 2022 г. № 332»</w:t>
      </w:r>
    </w:p>
    <w:p>
      <w:pPr>
        <w:bidi w:val="0"/>
        <w:ind w:left="0" w:right="0" w:firstLine="540"/>
        <w:jc w:val="center"/>
        <w:rPr>
          <w:b/>
          <w:color w:val="auto"/>
          <w:sz w:val="28"/>
          <w:szCs w:val="28"/>
        </w:rPr>
      </w:pPr>
    </w:p>
    <w:p>
      <w:pPr>
        <w:bidi w:val="0"/>
        <w:ind w:left="0" w:right="0" w:firstLine="709"/>
        <w:jc w:val="both"/>
      </w:pPr>
      <w:r>
        <w:rPr>
          <w:color w:val="auto"/>
          <w:sz w:val="28"/>
          <w:szCs w:val="28"/>
        </w:rPr>
        <w:t>Субъектом нормотворческой деятельности является Правительство Республики Алтай.</w:t>
      </w:r>
    </w:p>
    <w:p>
      <w:pPr>
        <w:bidi w:val="0"/>
        <w:ind w:left="0" w:right="0" w:firstLine="709"/>
        <w:jc w:val="both"/>
      </w:pPr>
      <w:r>
        <w:rPr>
          <w:color w:val="auto"/>
          <w:sz w:val="28"/>
          <w:szCs w:val="28"/>
        </w:rPr>
        <w:t xml:space="preserve">Разработчиком проекта постановления Правительства Республики «О внесении изменений в постановление Правительства Республики Алтай от 30 сентября 2022 г. № 332» (далее – проект постановления) является Комитет                                                </w:t>
      </w:r>
      <w:r>
        <w:rPr>
          <w:sz w:val="28"/>
          <w:szCs w:val="28"/>
        </w:rPr>
        <w:t>по гражданской обороне, чрезвычайным ситуациям и пожарной безопасности Республики Алтай (далее – Комитет).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Проектом постановления предлагается внести изменения в постановление Правительства Республики Алтай от 30 сентября 2022 г. № 332 «Об утверждении Порядка создания, хранения, использования и восполнения резерва материальных ресурсов Республики Алтай для ликвидации чрезвычайных ситуаций межмуниципального и регионального характера, признании утратившими силу некоторых постановлений Правительства Республики Алтай и внесении изменений в некоторые постановления Правительства Республики Алтай» (далее - постановление) в части уточнения номенклатуры и объема материальных ресурсов Республики Алтай для ликвидации чрезвычайных ситуаций межмуниципального и регионального характера, утвержденных постановлением.</w:t>
      </w:r>
    </w:p>
    <w:p>
      <w:pPr>
        <w:bidi w:val="0"/>
        <w:ind w:left="0" w:right="0" w:firstLine="851"/>
        <w:jc w:val="both"/>
      </w:pPr>
      <w:r>
        <w:rPr>
          <w:color w:val="auto"/>
          <w:sz w:val="28"/>
          <w:szCs w:val="28"/>
        </w:rPr>
        <w:t xml:space="preserve">Правовым основанием принятия проекта постановления являются: </w:t>
      </w:r>
    </w:p>
    <w:p>
      <w:pPr>
        <w:bidi w:val="0"/>
        <w:ind w:left="0" w:right="0" w:firstLine="851"/>
        <w:jc w:val="both"/>
      </w:pPr>
      <w:r>
        <w:rPr>
          <w:color w:val="auto"/>
          <w:sz w:val="28"/>
          <w:szCs w:val="28"/>
        </w:rPr>
        <w:t xml:space="preserve">1) </w:t>
      </w:r>
      <w:r>
        <w:rPr>
          <w:sz w:val="28"/>
          <w:szCs w:val="28"/>
        </w:rPr>
        <w:t>часть 2 статьи 32, пункт 5 части 1 статьи 44 Федерального закона от 21 декабря 2021 г. № 414-ФЗ «Об общих принципах организации публичной власти в субъектах Российской Федерации», согласно которым: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высший исполнительный орган субъекта Российской Федерации в соответствии с законом субъекта Российской Федерации обеспечивает исполнение Конституции Российской Федерации, федеральных конституционных законов, федеральных законов и иных нормативных правовых актов Российской Федерации, конституции (устава),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Федерации;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Федерации, осуществляемым данными органами самостоятельно за счет средств бюджета субъекта Российской Федерации (за исключением субвенций из федерального бюджета), относится решение вопросов предупреждения чрезвычайных ситуаций межмуниципального и регионального характера, стихийных бедствий, эпидемий и ликвидации их последствий, реализации мероприятий, направленных на спасение жизни и сохранение здоровья людей при чрезвычайных ситуациях;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2) подпункт «ж» пункта 1 статьи 11, статья 25 Федерального закона от 21 декабря 1994 г. № 68-ФЗ «О защите населения и территорий от чрезвычайных ситуаций природного и техногенного характера», согласно которым: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органы государственной власти субъектов Российской Федерации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органами исполнительной власти субъектов;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порядок создания и использования указанных в части первой этой статьи резервов (резервных фондов) и порядок восполнения использованных средств этих резервов определяются органами исполнительной власти субъектов Российской Федерации;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3) пункты 1, 9 части 2 статьи 1 Закона Республики Алтай от 27 ноября 2012 г. № 63-P3 «О защите населения и территории Республики Алтай от чрезвычайных ситуаций природного и техногенного характера», согласно которым к полномочиям Правительства Республики Алтай в области защиты населения и территории Республики Алтай от чрезвычайных ситуаций относятся: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принятие в пределах своей компетенции нормативных правовых актов Республики Алтай в области защиты населения и территории от чрезвычайных ситуаций межмуниципального и регионального характера;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создание резервов финансовых и материальных ресурсов для ликвидации чрезвычайных ситуаций межмуниципального и регионального характера;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4) Методические рекомендации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характера, утвержденными Министерством Российской Федерации по делам гражданской обороны, чрезвычайным ситуациям и ликвидации последствий стихийных бедствий от 19 марта 2021 г. № 2-4-71-5-11, согласно которым высший орган исполнительной власти субъекта Российской Федерации определяет порядок создания, хранения, использования и восполнения резерва материальных ресурсов для ликвидации чрезвычайных ситуаций, утверждает нормативным правовым актом;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 xml:space="preserve">5) абзац первой статьи 1 и абзац первый статьи 4 Конституционного закона Республики Алтай от 24 февраля 1998 г. № 2-4 «О Правительстве Республики Алтай», в соответствии с которыми Правительство Республики Алтай: 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является высшим исполнительным органом государственной власти Республики Алтай;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обеспечивает исполнение Конституции Российской Федерации, федеральных законов и иных нормативных правовых актов Российской Федерации, Конституции Республики Алтай, законов и иных нормативных правовых актов Республики Алтай на территории Республики Алтай;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6) часть 1 статьи 11, часть 1 статьи 20 Закона Республики Алтай от 5 марта 2008 г. № 18-РЗ «О нормативных правовых актах Республики Алтай», согласно которым: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Правительство Республики Алтай по вопросам, входящим в его компетенцию, издает в соответствии с установленной процедурой правовые акты;</w:t>
      </w:r>
    </w:p>
    <w:p>
      <w:pPr>
        <w:bidi w:val="0"/>
        <w:ind w:left="0" w:right="0" w:firstLine="851"/>
        <w:jc w:val="both"/>
      </w:pPr>
      <w:r>
        <w:rPr>
          <w:sz w:val="28"/>
          <w:szCs w:val="28"/>
        </w:rPr>
        <w:t>изменение нормативного правового акта оформляется нормативными правовыми актами того же вида.</w:t>
      </w:r>
    </w:p>
    <w:p>
      <w:pPr>
        <w:bidi w:val="0"/>
        <w:ind w:left="0" w:right="0" w:firstLine="848"/>
        <w:jc w:val="both"/>
      </w:pPr>
      <w:r>
        <w:rPr>
          <w:sz w:val="28"/>
          <w:szCs w:val="28"/>
        </w:rPr>
        <w:t xml:space="preserve">В отношении проекта постановления не требуется проведение оценки регулирующего воздействия в связи с тем, что проект постановления не устанавливает новые и не изменяет ранее предусмотренные нормативными правовыми актами Республики Алтай обязанности для субъектов предпринимательской и инвестиционной деятельности, а также не устанавливает, </w:t>
      </w:r>
      <w:r>
        <w:br w:type="textWrapping"/>
      </w:r>
      <w:r>
        <w:rPr>
          <w:sz w:val="28"/>
          <w:szCs w:val="28"/>
        </w:rPr>
        <w:t>не изменяет и не отменяет ранее установленную ответственность за нарушение нормативных правовых актов Республики Алтай, затрагивающих вопросы осуществления предпринимательской и инвестиционной деятельности.</w:t>
      </w:r>
    </w:p>
    <w:p>
      <w:pPr>
        <w:bidi w:val="0"/>
        <w:ind w:left="0" w:right="0" w:firstLine="848"/>
        <w:jc w:val="both"/>
      </w:pPr>
      <w:r>
        <w:rPr>
          <w:sz w:val="28"/>
          <w:szCs w:val="28"/>
        </w:rPr>
        <w:t>По проекту постановления проведена антикоррупционная экспертиза в установленном федеральным законодательством и законодательством Республики Алтай порядке. По результатам антикоррупционной экспертизы коррупциогенных факторов не выявлено.</w:t>
      </w:r>
    </w:p>
    <w:p>
      <w:pPr>
        <w:bidi w:val="0"/>
        <w:ind w:left="0" w:right="0" w:firstLine="848"/>
        <w:jc w:val="both"/>
      </w:pPr>
      <w:r>
        <w:rPr>
          <w:sz w:val="28"/>
        </w:rPr>
        <w:t>Принятие проекта постановления не потребует признания утратившими силу, приостановления, изменения или принятия иных нормативных правовых актов Республики Алтай.</w:t>
      </w:r>
    </w:p>
    <w:p>
      <w:pPr>
        <w:bidi w:val="0"/>
        <w:ind w:left="0" w:right="0" w:firstLine="848"/>
        <w:jc w:val="both"/>
      </w:pPr>
      <w:r>
        <w:rPr>
          <w:sz w:val="28"/>
        </w:rPr>
        <w:t>Принятие проекта постановления не потребует дополнительных расходов, финансируемых за счет средств республиканского бюджета Республики Алтай.</w:t>
      </w:r>
    </w:p>
    <w:p>
      <w:pPr>
        <w:bidi w:val="0"/>
        <w:ind w:left="0" w:right="0" w:firstLine="709"/>
        <w:jc w:val="both"/>
        <w:rPr>
          <w:sz w:val="28"/>
        </w:rPr>
      </w:pPr>
    </w:p>
    <w:p>
      <w:pPr>
        <w:bidi w:val="0"/>
        <w:ind w:left="0" w:right="0" w:firstLine="709"/>
        <w:jc w:val="both"/>
        <w:rPr>
          <w:sz w:val="28"/>
        </w:rPr>
      </w:pPr>
    </w:p>
    <w:p>
      <w:pPr>
        <w:bidi w:val="0"/>
        <w:ind w:left="0" w:right="0" w:firstLine="709"/>
        <w:jc w:val="both"/>
        <w:rPr>
          <w:sz w:val="28"/>
        </w:rPr>
      </w:pPr>
    </w:p>
    <w:tbl>
      <w:tblPr>
        <w:tblStyle w:val="11"/>
        <w:tblW w:w="9630" w:type="dxa"/>
        <w:tblInd w:w="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5"/>
        <w:gridCol w:w="3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955" w:type="dxa"/>
          </w:tcPr>
          <w:p>
            <w:pPr>
              <w:bidi w:val="0"/>
              <w:ind w:left="0" w:right="0" w:firstLine="0"/>
              <w:jc w:val="left"/>
            </w:pPr>
            <w:r>
              <w:rPr>
                <w:color w:val="auto"/>
                <w:sz w:val="28"/>
              </w:rPr>
              <w:t xml:space="preserve">Председатель Комитета по гражданской обороне, чрезвычайным ситуациям </w:t>
            </w:r>
          </w:p>
          <w:p>
            <w:pPr>
              <w:bidi w:val="0"/>
              <w:ind w:left="0" w:right="0" w:firstLine="0"/>
              <w:jc w:val="left"/>
            </w:pPr>
            <w:r>
              <w:rPr>
                <w:color w:val="auto"/>
                <w:sz w:val="28"/>
              </w:rPr>
              <w:t xml:space="preserve">и пожарной безопасности </w:t>
            </w:r>
          </w:p>
          <w:p>
            <w:pPr>
              <w:bidi w:val="0"/>
              <w:ind w:left="0" w:right="0" w:firstLine="0"/>
              <w:jc w:val="left"/>
            </w:pPr>
            <w:r>
              <w:rPr>
                <w:color w:val="auto"/>
                <w:sz w:val="28"/>
              </w:rPr>
              <w:t>Республики Алтай</w:t>
            </w:r>
          </w:p>
        </w:tc>
        <w:tc>
          <w:tcPr>
            <w:tcW w:w="3675" w:type="dxa"/>
          </w:tcPr>
          <w:p>
            <w:pPr>
              <w:bidi w:val="0"/>
              <w:ind w:left="1495" w:right="0" w:firstLine="0"/>
              <w:jc w:val="left"/>
              <w:rPr>
                <w:color w:val="auto"/>
                <w:sz w:val="28"/>
              </w:rPr>
            </w:pPr>
          </w:p>
          <w:p>
            <w:pPr>
              <w:bidi w:val="0"/>
              <w:ind w:left="1495" w:right="0" w:firstLine="0"/>
              <w:jc w:val="left"/>
              <w:rPr>
                <w:color w:val="auto"/>
                <w:sz w:val="28"/>
              </w:rPr>
            </w:pPr>
          </w:p>
          <w:p>
            <w:pPr>
              <w:bidi w:val="0"/>
              <w:ind w:left="0" w:right="0" w:firstLine="0"/>
              <w:jc w:val="right"/>
              <w:rPr>
                <w:color w:val="auto"/>
                <w:sz w:val="28"/>
              </w:rPr>
            </w:pPr>
          </w:p>
          <w:p>
            <w:pPr>
              <w:bidi w:val="0"/>
              <w:ind w:left="0" w:right="0" w:firstLine="0"/>
              <w:jc w:val="right"/>
            </w:pPr>
            <w:r>
              <w:rPr>
                <w:color w:val="auto"/>
                <w:sz w:val="28"/>
              </w:rPr>
              <w:t>Ю.Б. Леонтьев</w:t>
            </w:r>
          </w:p>
        </w:tc>
      </w:tr>
    </w:tbl>
    <w:p>
      <w:pPr>
        <w:bidi w:val="0"/>
        <w:ind w:left="0" w:right="0" w:firstLine="0"/>
        <w:rPr>
          <w:rFonts w:ascii="Times New Roman CYR" w:hAnsi="Times New Roman CYR"/>
          <w:b/>
          <w:color w:val="auto"/>
          <w:sz w:val="27"/>
          <w:szCs w:val="27"/>
        </w:rPr>
      </w:pPr>
    </w:p>
    <w:p>
      <w:pPr>
        <w:widowControl/>
        <w:bidi w:val="0"/>
        <w:ind w:left="0" w:right="0" w:firstLine="0"/>
        <w:jc w:val="center"/>
      </w:pPr>
      <w:r>
        <w:br w:type="page"/>
      </w:r>
    </w:p>
    <w:p>
      <w:pPr>
        <w:widowControl/>
        <w:bidi w:val="0"/>
        <w:ind w:left="0" w:right="0" w:firstLine="0"/>
        <w:jc w:val="center"/>
      </w:pPr>
      <w:r>
        <w:rPr>
          <w:rFonts w:ascii="Times New Roman CYR" w:hAnsi="Times New Roman CYR"/>
          <w:b/>
          <w:color w:val="auto"/>
          <w:sz w:val="28"/>
        </w:rPr>
        <w:t>ПЕРЕЧЕНЬ</w:t>
      </w:r>
    </w:p>
    <w:p>
      <w:pPr>
        <w:bidi w:val="0"/>
        <w:ind w:left="0" w:right="0" w:firstLine="0"/>
        <w:jc w:val="center"/>
      </w:pPr>
      <w:r>
        <w:rPr>
          <w:rFonts w:ascii="Times New Roman CYR" w:hAnsi="Times New Roman CYR"/>
          <w:b/>
          <w:sz w:val="28"/>
        </w:rPr>
        <w:t xml:space="preserve">нормативных правовых актов Республики Алтай, подлежащих принятию, признанию утратившими силу, приостановлению или изменению в случае принятия проекта постановления Правительства Республики Алтай </w:t>
      </w:r>
    </w:p>
    <w:p>
      <w:pPr>
        <w:bidi w:val="0"/>
        <w:ind w:left="0" w:right="0" w:firstLine="0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«О внесении изменений в постановление Правительства </w:t>
      </w:r>
    </w:p>
    <w:p>
      <w:pPr>
        <w:bidi w:val="0"/>
        <w:ind w:left="0" w:right="0" w:firstLine="0"/>
        <w:jc w:val="center"/>
      </w:pPr>
      <w:r>
        <w:rPr>
          <w:b/>
          <w:color w:val="auto"/>
          <w:sz w:val="28"/>
        </w:rPr>
        <w:t>Республики Алтай</w:t>
      </w:r>
      <w:r>
        <w:rPr>
          <w:rFonts w:hint="default"/>
          <w:b/>
          <w:color w:val="auto"/>
          <w:sz w:val="28"/>
          <w:lang w:val="ru-RU"/>
        </w:rPr>
        <w:t xml:space="preserve"> </w:t>
      </w:r>
      <w:r>
        <w:rPr>
          <w:b/>
          <w:color w:val="auto"/>
          <w:sz w:val="28"/>
        </w:rPr>
        <w:t>от 30 сентября 2022 г. № 332»</w:t>
      </w:r>
    </w:p>
    <w:p>
      <w:pPr>
        <w:bidi w:val="0"/>
        <w:ind w:left="0" w:right="0" w:firstLine="0"/>
        <w:jc w:val="center"/>
        <w:rPr>
          <w:b/>
          <w:color w:val="auto"/>
          <w:sz w:val="28"/>
        </w:rPr>
      </w:pPr>
    </w:p>
    <w:p>
      <w:pPr>
        <w:bidi w:val="0"/>
        <w:ind w:left="0" w:right="0" w:firstLine="720"/>
        <w:jc w:val="both"/>
      </w:pPr>
      <w:r>
        <w:rPr>
          <w:sz w:val="28"/>
        </w:rPr>
        <w:t xml:space="preserve">Принятие проекта постановления Правительства Республики Алтай </w:t>
      </w:r>
      <w:r>
        <w:rPr>
          <w:color w:val="auto"/>
          <w:sz w:val="28"/>
        </w:rPr>
        <w:t xml:space="preserve">«О внесении изменений в постановление Правительства Республики Алтай от 30 сентября 2022 г. № 332» </w:t>
      </w:r>
      <w:r>
        <w:rPr>
          <w:sz w:val="28"/>
        </w:rPr>
        <w:t>не потребует признания утратившими силу, приостановления, изменения или принятия нормативных правовых актов Республики Алтай.</w:t>
      </w:r>
    </w:p>
    <w:p>
      <w:pPr>
        <w:bidi w:val="0"/>
        <w:ind w:left="0" w:right="0" w:firstLine="720"/>
        <w:jc w:val="both"/>
        <w:rPr>
          <w:sz w:val="28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bidi w:val="0"/>
        <w:ind w:left="0" w:right="0" w:firstLine="720"/>
        <w:jc w:val="both"/>
        <w:rPr>
          <w:sz w:val="27"/>
        </w:rPr>
      </w:pPr>
    </w:p>
    <w:p>
      <w:pPr>
        <w:widowControl/>
        <w:bidi w:val="0"/>
        <w:ind w:left="0" w:right="0" w:firstLine="0"/>
        <w:rPr>
          <w:sz w:val="27"/>
        </w:rPr>
      </w:pPr>
    </w:p>
    <w:p>
      <w:pPr>
        <w:widowControl/>
        <w:bidi w:val="0"/>
        <w:ind w:left="0" w:right="0" w:firstLine="0"/>
        <w:jc w:val="center"/>
      </w:pPr>
      <w:r>
        <w:br w:type="page"/>
      </w:r>
    </w:p>
    <w:p>
      <w:pPr>
        <w:widowControl/>
        <w:bidi w:val="0"/>
        <w:ind w:left="0" w:right="0" w:firstLine="0"/>
        <w:jc w:val="center"/>
      </w:pPr>
      <w:r>
        <w:rPr>
          <w:b/>
          <w:caps/>
          <w:color w:val="auto"/>
          <w:sz w:val="28"/>
        </w:rPr>
        <w:t xml:space="preserve">Финансово-экономическое обоснование </w:t>
      </w:r>
    </w:p>
    <w:p>
      <w:pPr>
        <w:bidi w:val="0"/>
        <w:ind w:left="0" w:right="0" w:firstLine="0"/>
        <w:jc w:val="center"/>
      </w:pPr>
      <w:r>
        <w:rPr>
          <w:b/>
          <w:color w:val="auto"/>
          <w:sz w:val="28"/>
        </w:rPr>
        <w:t xml:space="preserve">к проекту постановления Правительства Республики Алтай </w:t>
      </w:r>
    </w:p>
    <w:p>
      <w:pPr>
        <w:bidi w:val="0"/>
        <w:ind w:left="0" w:right="0" w:firstLine="0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«О внесении изменений в постановление Правительства </w:t>
      </w:r>
    </w:p>
    <w:p>
      <w:pPr>
        <w:bidi w:val="0"/>
        <w:ind w:left="0" w:right="0" w:firstLine="0"/>
        <w:jc w:val="center"/>
      </w:pPr>
      <w:r>
        <w:rPr>
          <w:b/>
          <w:color w:val="auto"/>
          <w:sz w:val="28"/>
        </w:rPr>
        <w:t>Республики Алтай</w:t>
      </w:r>
      <w:r>
        <w:rPr>
          <w:rFonts w:hint="default"/>
          <w:b/>
          <w:color w:val="auto"/>
          <w:sz w:val="28"/>
          <w:lang w:val="ru-RU"/>
        </w:rPr>
        <w:t xml:space="preserve"> </w:t>
      </w:r>
      <w:r>
        <w:rPr>
          <w:b/>
          <w:color w:val="auto"/>
          <w:sz w:val="28"/>
        </w:rPr>
        <w:t>от 30 сентября 2022 г. № 332»</w:t>
      </w:r>
    </w:p>
    <w:p>
      <w:pPr>
        <w:widowControl/>
        <w:bidi w:val="0"/>
        <w:ind w:left="0" w:right="0" w:firstLine="709"/>
        <w:jc w:val="both"/>
        <w:rPr>
          <w:color w:val="auto"/>
          <w:sz w:val="28"/>
        </w:rPr>
      </w:pPr>
    </w:p>
    <w:p>
      <w:pPr>
        <w:bidi w:val="0"/>
        <w:ind w:left="0" w:right="0" w:firstLine="709"/>
        <w:jc w:val="both"/>
      </w:pPr>
      <w:r>
        <w:rPr>
          <w:sz w:val="28"/>
        </w:rPr>
        <w:t xml:space="preserve">Принятие проекта постановления Правительства Республики Алтай </w:t>
      </w:r>
      <w:r>
        <w:rPr>
          <w:color w:val="auto"/>
          <w:sz w:val="28"/>
        </w:rPr>
        <w:t>«О внесении изменений в постановление Правительства Республики Алтай от 30 сентября 2022 г. № 332»</w:t>
      </w:r>
      <w:r>
        <w:rPr>
          <w:sz w:val="28"/>
        </w:rPr>
        <w:t xml:space="preserve"> не повлечет за собой дополнительных расходов                                                    из республиканского бюджета Республики Алтай.</w:t>
      </w:r>
    </w:p>
    <w:p>
      <w:pPr>
        <w:bidi w:val="0"/>
        <w:ind w:left="0" w:right="0" w:firstLine="720"/>
        <w:jc w:val="both"/>
      </w:pPr>
    </w:p>
    <w:sectPr>
      <w:pgSz w:w="11906" w:h="16838"/>
      <w:pgMar w:top="894" w:right="567" w:bottom="824" w:left="1701" w:header="0" w:footer="0" w:gutter="0"/>
      <w:pgNumType w:fmt="decimal"/>
      <w:cols w:space="720" w:num="1"/>
      <w:formProt w:val="0"/>
      <w:titlePg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ans Devanagari">
    <w:panose1 w:val="020B0502040504020204"/>
    <w:charset w:val="00"/>
    <w:family w:val="auto"/>
    <w:pitch w:val="default"/>
    <w:sig w:usb0="80008023" w:usb1="00002046" w:usb2="00000000" w:usb3="00000000" w:csb0="00000001" w:csb1="00000000"/>
  </w:font>
  <w:font w:name="PT Astra Serif">
    <w:panose1 w:val="020A0603040505020204"/>
    <w:charset w:val="01"/>
    <w:family w:val="roman"/>
    <w:pitch w:val="default"/>
    <w:sig w:usb0="A00002EF" w:usb1="5000204B" w:usb2="00000020" w:usb3="00000000" w:csb0="20000097" w:csb1="00000000"/>
  </w:font>
  <w:font w:name="Tahoma">
    <w:panose1 w:val="020B0604030504040204"/>
    <w:charset w:val="01"/>
    <w:family w:val="roman"/>
    <w:pitch w:val="default"/>
    <w:sig w:usb0="800022EF" w:usb1="C000205A" w:usb2="00000008" w:usb3="00000000" w:csb0="20000057" w:csb1="0008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Calibri Light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Trebuchet M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mbria">
    <w:altName w:val="C059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Segoe UI">
    <w:altName w:val="C059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Times New Roman CYR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compat>
    <w:doNotBreakWrappedTables/>
    <w:compatSetting w:name="compatibilityMode" w:uri="http://schemas.microsoft.com/office/word" w:val="12"/>
  </w:compat>
  <w:rsids>
    <w:rsidRoot w:val="00000000"/>
    <w:rsid w:val="BEFFAD42"/>
    <w:rsid w:val="EFBF6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T Astra Serif" w:hAnsi="PT Astra Serif" w:eastAsia="Tahoma" w:cs="Noto Sans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ru-RU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widowControl w:val="0"/>
      <w:suppressAutoHyphens/>
      <w:spacing w:before="480" w:after="120"/>
      <w:jc w:val="left"/>
      <w:textAlignment w:val="auto"/>
      <w:outlineLvl w:val="0"/>
    </w:pPr>
    <w:rPr>
      <w:rFonts w:ascii="PT Astra Serif" w:hAnsi="PT Astra Serif" w:eastAsia="Times New Roman" w:cs="Liberation Serif"/>
      <w:b/>
      <w:color w:val="000000"/>
      <w:kern w:val="2"/>
      <w:sz w:val="48"/>
      <w:szCs w:val="24"/>
      <w:lang w:val="ru-RU" w:eastAsia="ru-RU" w:bidi="ar-SA"/>
    </w:rPr>
  </w:style>
  <w:style w:type="paragraph" w:styleId="5">
    <w:name w:val="heading 2"/>
    <w:basedOn w:val="3"/>
    <w:next w:val="1"/>
    <w:qFormat/>
    <w:uiPriority w:val="0"/>
    <w:pPr>
      <w:keepNext/>
      <w:keepLines/>
      <w:widowControl w:val="0"/>
      <w:suppressAutoHyphens/>
      <w:spacing w:before="360" w:after="80"/>
      <w:jc w:val="left"/>
      <w:textAlignment w:val="auto"/>
      <w:outlineLvl w:val="1"/>
    </w:pPr>
    <w:rPr>
      <w:rFonts w:ascii="PT Astra Serif" w:hAnsi="PT Astra Serif" w:eastAsia="Times New Roman" w:cs="Liberation Serif"/>
      <w:b/>
      <w:color w:val="000000"/>
      <w:kern w:val="2"/>
      <w:sz w:val="36"/>
      <w:szCs w:val="24"/>
      <w:lang w:val="ru-RU" w:eastAsia="ru-RU" w:bidi="ar-SA"/>
    </w:rPr>
  </w:style>
  <w:style w:type="paragraph" w:styleId="6">
    <w:name w:val="heading 3"/>
    <w:basedOn w:val="3"/>
    <w:next w:val="1"/>
    <w:qFormat/>
    <w:uiPriority w:val="0"/>
    <w:pPr>
      <w:keepNext/>
      <w:keepLines/>
      <w:widowControl w:val="0"/>
      <w:suppressAutoHyphens/>
      <w:spacing w:before="280" w:after="80"/>
      <w:jc w:val="left"/>
      <w:textAlignment w:val="auto"/>
      <w:outlineLvl w:val="2"/>
    </w:pPr>
    <w:rPr>
      <w:rFonts w:ascii="PT Astra Serif" w:hAnsi="PT Astra Serif" w:eastAsia="Times New Roman" w:cs="Liberation Serif"/>
      <w:b/>
      <w:color w:val="000000"/>
      <w:kern w:val="2"/>
      <w:sz w:val="28"/>
      <w:szCs w:val="24"/>
      <w:lang w:val="ru-RU" w:eastAsia="ru-RU" w:bidi="ar-SA"/>
    </w:rPr>
  </w:style>
  <w:style w:type="paragraph" w:styleId="7">
    <w:name w:val="heading 4"/>
    <w:basedOn w:val="3"/>
    <w:next w:val="1"/>
    <w:qFormat/>
    <w:uiPriority w:val="0"/>
    <w:pPr>
      <w:keepNext/>
      <w:keepLines/>
      <w:widowControl w:val="0"/>
      <w:suppressAutoHyphens/>
      <w:spacing w:before="240" w:after="40"/>
      <w:jc w:val="left"/>
      <w:textAlignment w:val="auto"/>
      <w:outlineLvl w:val="3"/>
    </w:pPr>
    <w:rPr>
      <w:rFonts w:ascii="PT Astra Serif" w:hAnsi="PT Astra Serif" w:eastAsia="Times New Roman" w:cs="Liberation Serif"/>
      <w:b/>
      <w:color w:val="000000"/>
      <w:kern w:val="2"/>
      <w:sz w:val="28"/>
      <w:szCs w:val="24"/>
      <w:lang w:val="ru-RU" w:eastAsia="ru-RU" w:bidi="ar-SA"/>
    </w:rPr>
  </w:style>
  <w:style w:type="paragraph" w:styleId="8">
    <w:name w:val="heading 5"/>
    <w:basedOn w:val="3"/>
    <w:next w:val="1"/>
    <w:qFormat/>
    <w:uiPriority w:val="0"/>
    <w:pPr>
      <w:keepNext/>
      <w:keepLines/>
      <w:widowControl w:val="0"/>
      <w:suppressAutoHyphens/>
      <w:spacing w:before="220" w:after="40"/>
      <w:jc w:val="left"/>
      <w:textAlignment w:val="auto"/>
      <w:outlineLvl w:val="4"/>
    </w:pPr>
    <w:rPr>
      <w:rFonts w:ascii="PT Astra Serif" w:hAnsi="PT Astra Serif" w:eastAsia="Times New Roman" w:cs="Liberation Serif"/>
      <w:b/>
      <w:color w:val="000000"/>
      <w:kern w:val="2"/>
      <w:sz w:val="22"/>
      <w:szCs w:val="24"/>
      <w:lang w:val="ru-RU" w:eastAsia="ru-RU" w:bidi="ar-SA"/>
    </w:rPr>
  </w:style>
  <w:style w:type="paragraph" w:styleId="9">
    <w:name w:val="heading 6"/>
    <w:basedOn w:val="3"/>
    <w:next w:val="1"/>
    <w:qFormat/>
    <w:uiPriority w:val="0"/>
    <w:pPr>
      <w:keepNext/>
      <w:keepLines/>
      <w:widowControl w:val="0"/>
      <w:suppressAutoHyphens/>
      <w:spacing w:before="200" w:after="40"/>
      <w:jc w:val="left"/>
      <w:textAlignment w:val="auto"/>
      <w:outlineLvl w:val="5"/>
    </w:pPr>
    <w:rPr>
      <w:rFonts w:ascii="PT Astra Serif" w:hAnsi="PT Astra Serif" w:eastAsia="Times New Roman" w:cs="Liberation Serif"/>
      <w:b/>
      <w:color w:val="000000"/>
      <w:kern w:val="2"/>
      <w:sz w:val="20"/>
      <w:szCs w:val="24"/>
      <w:lang w:val="ru-RU" w:eastAsia="ru-RU" w:bidi="ar-SA"/>
    </w:rPr>
  </w:style>
  <w:style w:type="character" w:default="1" w:styleId="10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4">
    <w:name w:val="Body Text"/>
    <w:basedOn w:val="1"/>
    <w:uiPriority w:val="0"/>
    <w:pPr>
      <w:widowControl/>
      <w:suppressAutoHyphens/>
      <w:spacing w:before="0" w:after="120"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0"/>
      <w:szCs w:val="24"/>
      <w:lang w:val="ru-RU" w:eastAsia="ru-RU" w:bidi="ar-SA"/>
    </w:rPr>
  </w:style>
  <w:style w:type="character" w:styleId="12">
    <w:name w:val="Hyperlink"/>
    <w:basedOn w:val="10"/>
    <w:qFormat/>
    <w:uiPriority w:val="0"/>
    <w:rPr>
      <w:rFonts w:eastAsia="Times New Roman" w:cs="Times New Roman"/>
      <w:color w:val="000080"/>
      <w:sz w:val="24"/>
      <w:szCs w:val="24"/>
      <w:u w:val="single"/>
    </w:rPr>
  </w:style>
  <w:style w:type="paragraph" w:styleId="13">
    <w:name w:val="Balloon Text"/>
    <w:basedOn w:val="1"/>
    <w:qFormat/>
    <w:uiPriority w:val="0"/>
    <w:pPr>
      <w:widowControl w:val="0"/>
      <w:suppressAutoHyphens/>
      <w:jc w:val="left"/>
      <w:textAlignment w:val="auto"/>
    </w:pPr>
    <w:rPr>
      <w:rFonts w:ascii="Tahoma" w:hAnsi="Tahoma" w:eastAsia="Times New Roman" w:cs="Liberation Serif"/>
      <w:color w:val="000000"/>
      <w:kern w:val="2"/>
      <w:sz w:val="16"/>
      <w:szCs w:val="24"/>
      <w:lang w:val="ru-RU" w:eastAsia="ru-RU" w:bidi="ar-SA"/>
    </w:rPr>
  </w:style>
  <w:style w:type="paragraph" w:styleId="14">
    <w:name w:val="Body Text Indent 3"/>
    <w:basedOn w:val="1"/>
    <w:qFormat/>
    <w:uiPriority w:val="0"/>
    <w:pPr>
      <w:widowControl w:val="0"/>
      <w:suppressAutoHyphens/>
      <w:spacing w:before="0" w:after="120"/>
      <w:ind w:left="283"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16"/>
      <w:szCs w:val="24"/>
      <w:lang w:val="ru-RU" w:eastAsia="ru-RU" w:bidi="ar-SA"/>
    </w:rPr>
  </w:style>
  <w:style w:type="paragraph" w:styleId="15">
    <w:name w:val="caption"/>
    <w:basedOn w:val="1"/>
    <w:next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6">
    <w:name w:val="header"/>
    <w:basedOn w:val="1"/>
    <w:qFormat/>
    <w:uiPriority w:val="0"/>
    <w:pPr>
      <w:widowControl w:val="0"/>
      <w:tabs>
        <w:tab w:val="center" w:pos="4677"/>
        <w:tab w:val="right" w:pos="9355"/>
      </w:tabs>
      <w:suppressAutoHyphens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ru-RU" w:bidi="ar-SA"/>
    </w:rPr>
  </w:style>
  <w:style w:type="paragraph" w:styleId="17">
    <w:name w:val="Title"/>
    <w:basedOn w:val="18"/>
    <w:qFormat/>
    <w:uiPriority w:val="0"/>
    <w:pPr>
      <w:keepNext/>
      <w:keepLines/>
      <w:widowControl w:val="0"/>
      <w:suppressAutoHyphens/>
      <w:spacing w:before="480" w:after="120"/>
      <w:jc w:val="left"/>
      <w:textAlignment w:val="auto"/>
    </w:pPr>
    <w:rPr>
      <w:rFonts w:ascii="Times New Roman" w:hAnsi="Times New Roman" w:eastAsia="Times New Roman" w:cs="Liberation Serif"/>
      <w:b/>
      <w:color w:val="000000"/>
      <w:kern w:val="2"/>
      <w:sz w:val="72"/>
      <w:szCs w:val="24"/>
      <w:lang w:val="ru-RU" w:eastAsia="ru-RU" w:bidi="ar-SA"/>
    </w:rPr>
  </w:style>
  <w:style w:type="paragraph" w:customStyle="1" w:styleId="18">
    <w:name w:val="О4Oб4qы4・ч・4н?4ы4zй"/>
    <w:qFormat/>
    <w:uiPriority w:val="0"/>
    <w:pPr>
      <w:widowControl w:val="0"/>
      <w:suppressAutoHyphens/>
      <w:bidi w:val="0"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ru-RU" w:bidi="ar-SA"/>
    </w:rPr>
  </w:style>
  <w:style w:type="paragraph" w:styleId="19">
    <w:name w:val="footer"/>
    <w:basedOn w:val="1"/>
    <w:qFormat/>
    <w:uiPriority w:val="0"/>
    <w:pPr>
      <w:widowControl w:val="0"/>
      <w:tabs>
        <w:tab w:val="center" w:pos="4677"/>
        <w:tab w:val="right" w:pos="9355"/>
      </w:tabs>
      <w:suppressAutoHyphens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ru-RU" w:bidi="ar-SA"/>
    </w:rPr>
  </w:style>
  <w:style w:type="paragraph" w:styleId="20">
    <w:name w:val="List"/>
    <w:basedOn w:val="4"/>
    <w:qFormat/>
    <w:uiPriority w:val="0"/>
    <w:pPr>
      <w:widowControl/>
      <w:suppressAutoHyphens/>
      <w:spacing w:before="0" w:after="120"/>
      <w:jc w:val="left"/>
      <w:textAlignment w:val="auto"/>
    </w:pPr>
    <w:rPr>
      <w:rFonts w:ascii="PT Astra Serif" w:hAnsi="PT Astra Serif" w:eastAsia="Times New Roman" w:cs="Liberation Serif"/>
      <w:color w:val="000000"/>
      <w:kern w:val="2"/>
      <w:sz w:val="20"/>
      <w:szCs w:val="24"/>
      <w:lang w:val="ru-RU" w:eastAsia="ru-RU" w:bidi="ar-SA"/>
    </w:rPr>
  </w:style>
  <w:style w:type="paragraph" w:styleId="21">
    <w:name w:val="Normal (Web)"/>
    <w:basedOn w:val="1"/>
    <w:qFormat/>
    <w:uiPriority w:val="0"/>
    <w:pPr>
      <w:widowControl/>
      <w:suppressAutoHyphens/>
      <w:spacing w:beforeAutospacing="1" w:after="142" w:line="276" w:lineRule="auto"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ru-RU" w:bidi="ar-SA"/>
    </w:rPr>
  </w:style>
  <w:style w:type="paragraph" w:styleId="22">
    <w:name w:val="Subtitle"/>
    <w:basedOn w:val="18"/>
    <w:qFormat/>
    <w:uiPriority w:val="0"/>
    <w:pPr>
      <w:keepNext/>
      <w:keepLines/>
      <w:widowControl w:val="0"/>
      <w:suppressAutoHyphens/>
      <w:spacing w:before="360" w:after="80"/>
      <w:jc w:val="left"/>
      <w:textAlignment w:val="auto"/>
    </w:pPr>
    <w:rPr>
      <w:rFonts w:ascii="Georgia" w:hAnsi="Georgia" w:eastAsia="Times New Roman" w:cs="Liberation Serif"/>
      <w:i/>
      <w:color w:val="000000"/>
      <w:kern w:val="2"/>
      <w:sz w:val="48"/>
      <w:szCs w:val="24"/>
      <w:lang w:val="ru-RU" w:eastAsia="ru-RU" w:bidi="ar-SA"/>
    </w:rPr>
  </w:style>
  <w:style w:type="character" w:customStyle="1" w:styleId="23">
    <w:name w:val="Заголовок 1 Знак"/>
    <w:basedOn w:val="10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4">
    <w:name w:val="Заголовок 2 Знак"/>
    <w:basedOn w:val="10"/>
    <w:qFormat/>
    <w:uiPriority w:val="0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25">
    <w:name w:val="Заголовок 3 Знак"/>
    <w:basedOn w:val="10"/>
    <w:qFormat/>
    <w:uiPriority w:val="0"/>
    <w:rPr>
      <w:rFonts w:ascii="Calibri Light" w:hAnsi="Calibri Light" w:cs="Times New Roman"/>
      <w:b/>
      <w:bCs/>
      <w:sz w:val="26"/>
      <w:szCs w:val="26"/>
    </w:rPr>
  </w:style>
  <w:style w:type="character" w:customStyle="1" w:styleId="26">
    <w:name w:val="Заголовок 4 Знак"/>
    <w:basedOn w:val="10"/>
    <w:qFormat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27">
    <w:name w:val="Заголовок 5 Знак"/>
    <w:basedOn w:val="10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customStyle="1" w:styleId="28">
    <w:name w:val="Заголовок 6 Знак"/>
    <w:basedOn w:val="10"/>
    <w:qFormat/>
    <w:uiPriority w:val="0"/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29">
    <w:name w:val="О4Oс4・н~?о?вr?н~?о?йz ?т・4е?4к?4с4・т4・?с?4о4・т・4с4・т?у] п ?оH?м~?4p?З[1н"/>
    <w:basedOn w:val="10"/>
    <w:qFormat/>
    <w:uiPriority w:val="0"/>
    <w:rPr>
      <w:rFonts w:eastAsia="Times New Roman" w:cs="Times New Roman"/>
      <w:sz w:val="16"/>
      <w:szCs w:val="24"/>
    </w:rPr>
  </w:style>
  <w:style w:type="character" w:customStyle="1" w:styleId="30">
    <w:name w:val="О4Oс4・н~?о?вr?н~?о?йz ?т・4е?4к?4с4・т4H?З~?нp?а[1к"/>
    <w:basedOn w:val="10"/>
    <w:qFormat/>
    <w:uiPriority w:val="0"/>
    <w:rPr>
      <w:rFonts w:eastAsia="Times New Roman" w:cs="Times New Roman"/>
      <w:sz w:val="24"/>
      <w:szCs w:val="24"/>
    </w:rPr>
  </w:style>
  <w:style w:type="character" w:customStyle="1" w:styleId="31">
    <w:name w:val="В4Bе4uр4・х・4н?4и?4й ?4к?4о?4л?4о?4н?4т4yи4・т・4у ?лH?4З?4н?4а1"/>
    <w:basedOn w:val="10"/>
    <w:qFormat/>
    <w:uiPriority w:val="0"/>
    <w:rPr>
      <w:rFonts w:eastAsia="Times New Roman" w:cs="Times New Roman"/>
      <w:sz w:val="24"/>
      <w:szCs w:val="24"/>
    </w:rPr>
  </w:style>
  <w:style w:type="character" w:customStyle="1" w:styleId="32">
    <w:name w:val="Subtle Emphasis"/>
    <w:basedOn w:val="10"/>
    <w:qFormat/>
    <w:uiPriority w:val="0"/>
    <w:rPr>
      <w:rFonts w:eastAsia="Times New Roman" w:cs="Times New Roman"/>
      <w:i/>
      <w:color w:val="808080"/>
      <w:sz w:val="24"/>
      <w:szCs w:val="24"/>
    </w:rPr>
  </w:style>
  <w:style w:type="character" w:customStyle="1" w:styleId="33">
    <w:name w:val="О4Oс4・н~?о?вr?н~?о?йz ?т・4е?4к?4с4・т4・?с?4о4・т・4с4・т?у] п ?оH?м~?4p?З["/>
    <w:basedOn w:val="10"/>
    <w:qFormat/>
    <w:uiPriority w:val="0"/>
    <w:rPr>
      <w:rFonts w:eastAsia="Times New Roman" w:cs="Times New Roman"/>
      <w:sz w:val="16"/>
      <w:szCs w:val="24"/>
    </w:rPr>
  </w:style>
  <w:style w:type="character" w:customStyle="1" w:styleId="34">
    <w:name w:val="З4Hа4pг4sо4л4|о4в4rо4к4[ 6 З4Hн4~а4pк4["/>
    <w:basedOn w:val="10"/>
    <w:qFormat/>
    <w:uiPriority w:val="0"/>
    <w:rPr>
      <w:rFonts w:ascii="Calibri" w:hAnsi="Calibri" w:eastAsia="Times New Roman" w:cs="Times New Roman"/>
      <w:b/>
      <w:sz w:val="24"/>
      <w:szCs w:val="24"/>
    </w:rPr>
  </w:style>
  <w:style w:type="character" w:customStyle="1" w:styleId="35">
    <w:name w:val="Н4Nа4pз4xв4rа4pн4~и4yе4u З4Hн4~а4pк4[1"/>
    <w:basedOn w:val="10"/>
    <w:qFormat/>
    <w:uiPriority w:val="0"/>
    <w:rPr>
      <w:rFonts w:ascii="Cambria" w:hAnsi="Cambria" w:eastAsia="Times New Roman" w:cs="Times New Roman"/>
      <w:b/>
      <w:sz w:val="32"/>
      <w:szCs w:val="24"/>
    </w:rPr>
  </w:style>
  <w:style w:type="character" w:customStyle="1" w:styleId="36">
    <w:name w:val="З4Hа4pг4sо4л4|о4в4rо4к4[ 4 З4Hн4~а4pк4["/>
    <w:basedOn w:val="10"/>
    <w:qFormat/>
    <w:uiPriority w:val="0"/>
    <w:rPr>
      <w:rFonts w:ascii="Calibri" w:hAnsi="Calibri" w:eastAsia="Times New Roman" w:cs="Times New Roman"/>
      <w:b/>
      <w:sz w:val="28"/>
      <w:szCs w:val="28"/>
    </w:rPr>
  </w:style>
  <w:style w:type="character" w:customStyle="1" w:styleId="37">
    <w:name w:val="В4Bе4uр4・х・4н?4и?4й ?4к?4о?4л?4о?4н?4т4yи4・т・4у ?лH?4З?4н?4а"/>
    <w:basedOn w:val="10"/>
    <w:qFormat/>
    <w:uiPriority w:val="0"/>
    <w:rPr>
      <w:rFonts w:eastAsia="Times New Roman" w:cs="Times New Roman"/>
      <w:sz w:val="24"/>
      <w:szCs w:val="24"/>
    </w:rPr>
  </w:style>
  <w:style w:type="character" w:customStyle="1" w:styleId="38">
    <w:name w:val="З4Hа4pг4sо4л4|о4в4rо4к4[ 3 З4Hн4~а4pк4["/>
    <w:basedOn w:val="10"/>
    <w:qFormat/>
    <w:uiPriority w:val="0"/>
    <w:rPr>
      <w:rFonts w:ascii="Cambria" w:hAnsi="Cambria" w:eastAsia="Times New Roman" w:cs="Times New Roman"/>
      <w:b/>
      <w:sz w:val="26"/>
      <w:szCs w:val="26"/>
    </w:rPr>
  </w:style>
  <w:style w:type="character" w:customStyle="1" w:styleId="39">
    <w:name w:val="З4Hа4pг4sо4л4|о4в4rо4к4[ 2 З4Hн4~а4pк4["/>
    <w:basedOn w:val="10"/>
    <w:qFormat/>
    <w:uiPriority w:val="0"/>
    <w:rPr>
      <w:rFonts w:ascii="Cambria" w:hAnsi="Cambria" w:eastAsia="Times New Roman" w:cs="Times New Roman"/>
      <w:b/>
      <w:i/>
      <w:sz w:val="28"/>
      <w:szCs w:val="28"/>
    </w:rPr>
  </w:style>
  <w:style w:type="character" w:customStyle="1" w:styleId="40">
    <w:name w:val="З4Hа4pг4sо4л4|о4в4rо4к4[ 5 З4Hн4~а4pк4["/>
    <w:basedOn w:val="10"/>
    <w:qFormat/>
    <w:uiPriority w:val="0"/>
    <w:rPr>
      <w:rFonts w:ascii="Calibri" w:hAnsi="Calibri" w:eastAsia="Times New Roman" w:cs="Times New Roman"/>
      <w:b/>
      <w:i/>
      <w:sz w:val="26"/>
      <w:szCs w:val="26"/>
    </w:rPr>
  </w:style>
  <w:style w:type="character" w:customStyle="1" w:styleId="41">
    <w:name w:val="З4Hа4pг4sо4л4|о4в4rо4к4[ 1 З4Hн4~а4pк4["/>
    <w:basedOn w:val="10"/>
    <w:qFormat/>
    <w:uiPriority w:val="0"/>
    <w:rPr>
      <w:rFonts w:ascii="Cambria" w:hAnsi="Cambria" w:eastAsia="Times New Roman" w:cs="Times New Roman"/>
      <w:b/>
      <w:sz w:val="32"/>
      <w:szCs w:val="32"/>
    </w:rPr>
  </w:style>
  <w:style w:type="character" w:customStyle="1" w:styleId="42">
    <w:name w:val="Т4Sе4uк4[с4・т・?4в?4ы4~н4о4・с[?кy и4H?З~?нp?а[1к"/>
    <w:basedOn w:val="10"/>
    <w:qFormat/>
    <w:uiPriority w:val="0"/>
    <w:rPr>
      <w:rFonts w:ascii="Tahoma" w:hAnsi="Tahoma" w:eastAsia="Times New Roman" w:cs="Times New Roman"/>
      <w:sz w:val="16"/>
      <w:szCs w:val="16"/>
    </w:rPr>
  </w:style>
  <w:style w:type="character" w:customStyle="1" w:styleId="43">
    <w:name w:val="О4Oс4・н~?о?вr?н~?о?йz ?т・4е?4к?4с4・т4H?З~?нp?а["/>
    <w:basedOn w:val="10"/>
    <w:qFormat/>
    <w:uiPriority w:val="0"/>
    <w:rPr>
      <w:rFonts w:eastAsia="Times New Roman" w:cs="Times New Roman"/>
      <w:sz w:val="24"/>
      <w:szCs w:val="24"/>
    </w:rPr>
  </w:style>
  <w:style w:type="character" w:customStyle="1" w:styleId="44">
    <w:name w:val="Н4Nи4yж4wн4~и4yй4z к4[о4л4|о4н4~т4・иy?т・4у4|л?4HЗ4~н4pа4[к"/>
    <w:basedOn w:val="10"/>
    <w:qFormat/>
    <w:uiPriority w:val="0"/>
    <w:rPr>
      <w:rFonts w:eastAsia="Times New Roman" w:cs="Times New Roman"/>
      <w:sz w:val="24"/>
      <w:szCs w:val="24"/>
    </w:rPr>
  </w:style>
  <w:style w:type="character" w:customStyle="1" w:styleId="45">
    <w:name w:val="Т4Sе4uк4[с4・т・?4в?4ы4~н4о4・с[?кy и4H?З~?нp?а["/>
    <w:basedOn w:val="10"/>
    <w:qFormat/>
    <w:uiPriority w:val="0"/>
    <w:rPr>
      <w:rFonts w:ascii="Tahoma" w:hAnsi="Tahoma" w:eastAsia="Times New Roman" w:cs="Times New Roman"/>
      <w:sz w:val="16"/>
      <w:szCs w:val="16"/>
    </w:rPr>
  </w:style>
  <w:style w:type="character" w:customStyle="1" w:styleId="46">
    <w:name w:val="Н4Nа4pз4xв4rа4pн4~и4yе4u З4Hн4~а4pк4["/>
    <w:basedOn w:val="10"/>
    <w:qFormat/>
    <w:uiPriority w:val="0"/>
    <w:rPr>
      <w:rFonts w:ascii="Cambria" w:hAnsi="Cambria" w:eastAsia="Times New Roman" w:cs="Times New Roman"/>
      <w:b/>
      <w:sz w:val="32"/>
      <w:szCs w:val="32"/>
    </w:rPr>
  </w:style>
  <w:style w:type="character" w:customStyle="1" w:styleId="47">
    <w:name w:val="ConsPlusNormal  З4Hн4~а4pк4["/>
    <w:qFormat/>
    <w:uiPriority w:val="0"/>
    <w:rPr>
      <w:rFonts w:ascii="Calibri" w:hAnsi="Calibri"/>
      <w:sz w:val="22"/>
    </w:rPr>
  </w:style>
  <w:style w:type="character" w:customStyle="1" w:styleId="48">
    <w:name w:val="Н4Nи4yж4wн4~и4yй4z к4[о4л4|о4н4~т4・иy?т・4у4|л?4HЗ4~н4pа4[к1"/>
    <w:basedOn w:val="10"/>
    <w:qFormat/>
    <w:uiPriority w:val="0"/>
    <w:rPr>
      <w:rFonts w:eastAsia="Times New Roman" w:cs="Times New Roman"/>
      <w:sz w:val="24"/>
      <w:szCs w:val="24"/>
    </w:rPr>
  </w:style>
  <w:style w:type="character" w:customStyle="1" w:styleId="49">
    <w:name w:val="П4Pо4д4tз4xа4pг4sо4л4|о4в4rо4к4[ З4Hн4~а4pк4[1"/>
    <w:basedOn w:val="10"/>
    <w:qFormat/>
    <w:uiPriority w:val="0"/>
    <w:rPr>
      <w:rFonts w:ascii="Cambria" w:hAnsi="Cambria" w:eastAsia="Times New Roman" w:cs="Times New Roman"/>
      <w:sz w:val="24"/>
      <w:szCs w:val="24"/>
    </w:rPr>
  </w:style>
  <w:style w:type="character" w:customStyle="1" w:styleId="50">
    <w:name w:val="П4Pо4д4tз4xа4pг4sо4л4|о4в4rо4к4[ З4Hн4~а4pк4["/>
    <w:basedOn w:val="10"/>
    <w:qFormat/>
    <w:uiPriority w:val="0"/>
    <w:rPr>
      <w:rFonts w:ascii="Cambria" w:hAnsi="Cambria" w:eastAsia="Times New Roman" w:cs="Times New Roman"/>
      <w:sz w:val="24"/>
      <w:szCs w:val="24"/>
    </w:rPr>
  </w:style>
  <w:style w:type="character" w:customStyle="1" w:styleId="51">
    <w:name w:val="Основной текст Знак"/>
    <w:basedOn w:val="10"/>
    <w:qFormat/>
    <w:uiPriority w:val="0"/>
    <w:rPr>
      <w:rFonts w:eastAsia="Times New Roman"/>
      <w:sz w:val="24"/>
      <w:szCs w:val="24"/>
    </w:rPr>
  </w:style>
  <w:style w:type="character" w:customStyle="1" w:styleId="52">
    <w:name w:val="Основной текст с отступом 3 Знак"/>
    <w:basedOn w:val="10"/>
    <w:qFormat/>
    <w:uiPriority w:val="0"/>
    <w:rPr>
      <w:rFonts w:eastAsia="Times New Roman"/>
      <w:sz w:val="16"/>
      <w:szCs w:val="16"/>
    </w:rPr>
  </w:style>
  <w:style w:type="character" w:customStyle="1" w:styleId="53">
    <w:name w:val="Подзаголовок Знак"/>
    <w:basedOn w:val="10"/>
    <w:qFormat/>
    <w:uiPriority w:val="0"/>
    <w:rPr>
      <w:rFonts w:ascii="Calibri Light" w:hAnsi="Calibri Light" w:cs="Times New Roman"/>
      <w:sz w:val="24"/>
      <w:szCs w:val="24"/>
    </w:rPr>
  </w:style>
  <w:style w:type="character" w:customStyle="1" w:styleId="54">
    <w:name w:val="Заголовок Знак"/>
    <w:basedOn w:val="10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55">
    <w:name w:val="Нижний колонтитул Знак"/>
    <w:basedOn w:val="10"/>
    <w:qFormat/>
    <w:uiPriority w:val="0"/>
    <w:rPr>
      <w:rFonts w:eastAsia="Times New Roman"/>
      <w:sz w:val="24"/>
      <w:szCs w:val="24"/>
    </w:rPr>
  </w:style>
  <w:style w:type="character" w:customStyle="1" w:styleId="56">
    <w:name w:val="Верхний колонтитул Знак"/>
    <w:basedOn w:val="10"/>
    <w:qFormat/>
    <w:uiPriority w:val="0"/>
    <w:rPr>
      <w:rFonts w:eastAsia="Times New Roman"/>
      <w:sz w:val="24"/>
      <w:szCs w:val="24"/>
    </w:rPr>
  </w:style>
  <w:style w:type="character" w:customStyle="1" w:styleId="57">
    <w:name w:val="Текст выноски Знак"/>
    <w:basedOn w:val="10"/>
    <w:qFormat/>
    <w:uiPriority w:val="0"/>
    <w:rPr>
      <w:rFonts w:ascii="Segoe UI" w:hAnsi="Segoe UI" w:eastAsia="Times New Roman" w:cs="Segoe UI"/>
      <w:sz w:val="18"/>
      <w:szCs w:val="18"/>
    </w:rPr>
  </w:style>
  <w:style w:type="paragraph" w:customStyle="1" w:styleId="58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59">
    <w:name w:val="Обычная таблица1"/>
    <w:qFormat/>
    <w:uiPriority w:val="0"/>
    <w:pPr>
      <w:widowControl/>
      <w:suppressAutoHyphens/>
      <w:bidi w:val="0"/>
      <w:spacing w:before="0" w:after="160" w:line="276" w:lineRule="auto"/>
      <w:jc w:val="left"/>
      <w:textAlignment w:val="auto"/>
    </w:pPr>
    <w:rPr>
      <w:rFonts w:ascii="Calibri" w:hAnsi="Calibri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customStyle="1" w:styleId="60">
    <w:name w:val="�4H�4p�4s�4�4|�4�4r�4�4["/>
    <w:basedOn w:val="1"/>
    <w:qFormat/>
    <w:uiPriority w:val="0"/>
    <w:pPr>
      <w:keepNext/>
      <w:widowControl w:val="0"/>
      <w:suppressAutoHyphens/>
      <w:spacing w:before="240" w:after="120"/>
      <w:jc w:val="left"/>
      <w:textAlignment w:val="auto"/>
    </w:pPr>
    <w:rPr>
      <w:rFonts w:ascii="PT Astra Serif" w:hAnsi="PT Astra Serif" w:eastAsia="Times New Roman" w:cs="Liberation Serif"/>
      <w:color w:val="000000"/>
      <w:kern w:val="2"/>
      <w:sz w:val="28"/>
      <w:szCs w:val="24"/>
      <w:lang w:val="ru-RU" w:eastAsia="ru-RU" w:bidi="ar-SA"/>
    </w:rPr>
  </w:style>
  <w:style w:type="paragraph" w:customStyle="1" w:styleId="61">
    <w:name w:val="caption1"/>
    <w:basedOn w:val="1"/>
    <w:qFormat/>
    <w:uiPriority w:val="0"/>
    <w:pPr>
      <w:widowControl w:val="0"/>
      <w:suppressAutoHyphens/>
      <w:spacing w:before="120" w:after="120"/>
      <w:jc w:val="left"/>
      <w:textAlignment w:val="auto"/>
    </w:pPr>
    <w:rPr>
      <w:rFonts w:ascii="PT Astra Serif" w:hAnsi="PT Astra Serif" w:eastAsia="Times New Roman" w:cs="Liberation Serif"/>
      <w:i/>
      <w:color w:val="000000"/>
      <w:kern w:val="2"/>
      <w:sz w:val="24"/>
      <w:szCs w:val="24"/>
      <w:lang w:val="ru-RU" w:eastAsia="ru-RU" w:bidi="ar-SA"/>
    </w:rPr>
  </w:style>
  <w:style w:type="paragraph" w:customStyle="1" w:styleId="62">
    <w:name w:val="�4T�4[�4p�4x�4p�4・�u?�|?�・"/>
    <w:basedOn w:val="1"/>
    <w:qFormat/>
    <w:uiPriority w:val="0"/>
    <w:pPr>
      <w:widowControl w:val="0"/>
      <w:suppressAutoHyphens/>
      <w:jc w:val="left"/>
      <w:textAlignment w:val="auto"/>
    </w:pPr>
    <w:rPr>
      <w:rFonts w:ascii="PT Astra Serif" w:hAnsi="PT Astra Serif" w:eastAsia="Times New Roman" w:cs="Liberation Serif"/>
      <w:color w:val="000000"/>
      <w:kern w:val="2"/>
      <w:sz w:val="24"/>
      <w:szCs w:val="24"/>
      <w:lang w:val="ru-RU" w:eastAsia="ru-RU" w:bidi="ar-SA"/>
    </w:rPr>
  </w:style>
  <w:style w:type="paragraph" w:customStyle="1" w:styleId="63">
    <w:name w:val="ConsPlusNormal"/>
    <w:qFormat/>
    <w:uiPriority w:val="0"/>
    <w:pPr>
      <w:widowControl w:val="0"/>
      <w:suppressAutoHyphens/>
      <w:bidi w:val="0"/>
      <w:jc w:val="left"/>
      <w:textAlignment w:val="auto"/>
    </w:pPr>
    <w:rPr>
      <w:rFonts w:ascii="Calibri" w:hAnsi="Calibri" w:eastAsia="Times New Roman" w:cs="Liberation Serif"/>
      <w:color w:val="auto"/>
      <w:kern w:val="2"/>
      <w:sz w:val="22"/>
      <w:szCs w:val="24"/>
      <w:lang w:val="ru-RU" w:eastAsia="ru-RU" w:bidi="ar-SA"/>
    </w:rPr>
  </w:style>
  <w:style w:type="paragraph" w:customStyle="1" w:styleId="64">
    <w:name w:val="western"/>
    <w:qFormat/>
    <w:uiPriority w:val="0"/>
    <w:pPr>
      <w:widowControl/>
      <w:suppressAutoHyphens/>
      <w:bidi w:val="0"/>
      <w:jc w:val="left"/>
      <w:textAlignment w:val="auto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ru-RU" w:eastAsia="ru-RU" w:bidi="ar-SA"/>
    </w:rPr>
  </w:style>
  <w:style w:type="paragraph" w:customStyle="1" w:styleId="65">
    <w:name w:val="ConsPlusNormal1"/>
    <w:qFormat/>
    <w:uiPriority w:val="0"/>
    <w:pPr>
      <w:widowControl w:val="0"/>
      <w:suppressAutoHyphens/>
      <w:bidi w:val="0"/>
      <w:jc w:val="left"/>
      <w:textAlignment w:val="auto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ru-RU" w:eastAsia="ru-RU" w:bidi="ar-SA"/>
    </w:rPr>
  </w:style>
  <w:style w:type="paragraph" w:customStyle="1" w:styleId="66">
    <w:name w:val="ConsPlusTitle"/>
    <w:qFormat/>
    <w:uiPriority w:val="0"/>
    <w:pPr>
      <w:widowControl w:val="0"/>
      <w:suppressAutoHyphens/>
      <w:bidi w:val="0"/>
      <w:jc w:val="left"/>
      <w:textAlignment w:val="auto"/>
    </w:pPr>
    <w:rPr>
      <w:rFonts w:ascii="Calibri" w:hAnsi="Calibri" w:eastAsia="Times New Roman" w:cs="Liberation Serif"/>
      <w:b/>
      <w:color w:val="auto"/>
      <w:kern w:val="2"/>
      <w:sz w:val="22"/>
      <w:szCs w:val="24"/>
      <w:lang w:val="ru-RU" w:eastAsia="ru-RU" w:bidi="ar-SA"/>
    </w:rPr>
  </w:style>
  <w:style w:type="paragraph" w:styleId="67">
    <w:name w:val="No Spacing"/>
    <w:qFormat/>
    <w:uiPriority w:val="0"/>
    <w:pPr>
      <w:widowControl/>
      <w:suppressAutoHyphens/>
      <w:bidi w:val="0"/>
      <w:jc w:val="left"/>
      <w:textAlignment w:val="auto"/>
    </w:pPr>
    <w:rPr>
      <w:rFonts w:ascii="Calibri" w:hAnsi="Calibri" w:eastAsia="Times New Roman" w:cs="Liberation Serif"/>
      <w:color w:val="auto"/>
      <w:kern w:val="2"/>
      <w:sz w:val="22"/>
      <w:szCs w:val="24"/>
      <w:lang w:val="ru-RU" w:eastAsia="ru-RU" w:bidi="ar-SA"/>
    </w:rPr>
  </w:style>
  <w:style w:type="paragraph" w:customStyle="1" w:styleId="68">
    <w:name w:val="Д4Dр4・у・4г?4о?4е"/>
    <w:basedOn w:val="1"/>
    <w:qFormat/>
    <w:uiPriority w:val="0"/>
    <w:pPr>
      <w:widowControl w:val="0"/>
      <w:suppressAutoHyphens/>
      <w:ind w:firstLine="400"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8"/>
      <w:szCs w:val="24"/>
      <w:lang w:val="ru-RU" w:eastAsia="ru-RU" w:bidi="ar-SA"/>
    </w:rPr>
  </w:style>
  <w:style w:type="paragraph" w:styleId="69">
    <w:name w:val="List Paragraph"/>
    <w:basedOn w:val="1"/>
    <w:qFormat/>
    <w:uiPriority w:val="0"/>
    <w:pPr>
      <w:widowControl w:val="0"/>
      <w:suppressAutoHyphens/>
      <w:ind w:left="720"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ru-RU" w:bidi="ar-SA"/>
    </w:rPr>
  </w:style>
  <w:style w:type="paragraph" w:customStyle="1" w:styleId="70">
    <w:name w:val="О4Oб4qы4・ч・4н?4ы4zй2"/>
    <w:qFormat/>
    <w:uiPriority w:val="0"/>
    <w:pPr>
      <w:widowControl w:val="0"/>
      <w:suppressAutoHyphens/>
      <w:bidi w:val="0"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ru-RU" w:bidi="ar-SA"/>
    </w:rPr>
  </w:style>
  <w:style w:type="paragraph" w:customStyle="1" w:styleId="71">
    <w:name w:val="В4Bе4uр4・х・4н?4и?4й ?4и ?4н?4и?4ж?4н?4и?4й ?4к?4о?4л?4о?4н?4т4yи4・т・4у?4л"/>
    <w:basedOn w:val="1"/>
    <w:qFormat/>
    <w:uiPriority w:val="0"/>
    <w:pPr>
      <w:widowControl w:val="0"/>
      <w:suppressAutoHyphens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ru-RU" w:bidi="ar-SA"/>
    </w:rPr>
  </w:style>
  <w:style w:type="paragraph" w:customStyle="1" w:styleId="72">
    <w:name w:val="К4Kо4л4|о4н4~т4・иy?т・4у4|л"/>
    <w:basedOn w:val="1"/>
    <w:qFormat/>
    <w:uiPriority w:val="0"/>
    <w:pPr>
      <w:widowControl w:val="0"/>
      <w:suppressAutoHyphens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ru-RU" w:bidi="ar-SA"/>
    </w:rPr>
  </w:style>
  <w:style w:type="paragraph" w:customStyle="1" w:styleId="73">
    <w:name w:val="Колонтитул"/>
    <w:basedOn w:val="1"/>
    <w:qFormat/>
    <w:uiPriority w:val="0"/>
  </w:style>
  <w:style w:type="paragraph" w:customStyle="1" w:styleId="74">
    <w:name w:val="О4Oб4qы4・ч・4н?4ы4zй1"/>
    <w:qFormat/>
    <w:uiPriority w:val="0"/>
    <w:pPr>
      <w:widowControl w:val="0"/>
      <w:suppressAutoHyphens/>
      <w:bidi w:val="0"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ru-RU" w:bidi="ar-SA"/>
    </w:rPr>
  </w:style>
  <w:style w:type="paragraph" w:customStyle="1" w:styleId="75">
    <w:name w:val="ConsNormal"/>
    <w:qFormat/>
    <w:uiPriority w:val="0"/>
    <w:pPr>
      <w:widowControl w:val="0"/>
      <w:suppressAutoHyphens/>
      <w:bidi w:val="0"/>
      <w:ind w:firstLine="720"/>
      <w:jc w:val="left"/>
      <w:textAlignment w:val="auto"/>
    </w:pPr>
    <w:rPr>
      <w:rFonts w:ascii="Arial" w:hAnsi="Arial" w:eastAsia="Times New Roman" w:cs="Liberation Serif"/>
      <w:color w:val="auto"/>
      <w:kern w:val="2"/>
      <w:sz w:val="24"/>
      <w:szCs w:val="24"/>
      <w:lang w:val="ru-RU" w:eastAsia="ru-RU" w:bidi="ar-SA"/>
    </w:rPr>
  </w:style>
  <w:style w:type="paragraph" w:customStyle="1" w:styleId="76">
    <w:name w:val="ConsPlusNonformat"/>
    <w:qFormat/>
    <w:uiPriority w:val="0"/>
    <w:pPr>
      <w:widowControl w:val="0"/>
      <w:suppressAutoHyphens/>
      <w:bidi w:val="0"/>
      <w:jc w:val="left"/>
      <w:textAlignment w:val="auto"/>
    </w:pPr>
    <w:rPr>
      <w:rFonts w:ascii="Courier New" w:hAnsi="Courier New" w:eastAsia="Times New Roman" w:cs="Liberation Serif"/>
      <w:color w:val="auto"/>
      <w:kern w:val="2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1721</Words>
  <Characters>11446</Characters>
  <Paragraphs>453</Paragraphs>
  <TotalTime>9</TotalTime>
  <ScaleCrop>false</ScaleCrop>
  <LinksUpToDate>false</LinksUpToDate>
  <CharactersWithSpaces>13173</CharactersWithSpaces>
  <Application>WPS Office_11.1.0.11723_F1E327BC-269C-435d-A152-05C5408002CA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2025-06-16T09:25:48Z</dcterms:created>
  <dc:creator>administrator</dc:creator>
  <cp:lastModifiedBy>administrator</cp:lastModifiedBy>
  <cp:lastPrinted>2025-06-16T09:27:04Z</cp:lastPrinted>
  <dcterms:modified xsi:type="dcterms:W3CDTF">2025-06-16T09:33:01Z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mto</vt:lpwstr>
  </property>
  <property fmtid="{D5CDD505-2E9C-101B-9397-08002B2CF9AE}" pid="3" name="KSOProductBuildVer">
    <vt:lpwstr>1049-11.1.0.11723</vt:lpwstr>
  </property>
</Properties>
</file>