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tabs>
          <w:tab w:val="left" w:pos="567"/>
        </w:tabs>
        <w:jc w:val="right"/>
        <w:rPr>
          <w:rFonts w:ascii="Times New Roman" w:hAnsi="Times New Roman" w:cs="Times New Roman"/>
          <w:b w:val="0"/>
          <w:bCs w:val="0"/>
          <w:sz w:val="22"/>
          <w:szCs w:val="27"/>
        </w:rPr>
      </w:pPr>
      <w:r>
        <w:rPr>
          <w:rFonts w:ascii="Times New Roman" w:hAnsi="Times New Roman" w:cs="Times New Roman"/>
          <w:b w:val="0"/>
          <w:bCs w:val="0"/>
          <w:sz w:val="24"/>
          <w:szCs w:val="28"/>
        </w:rPr>
        <w:t xml:space="preserve">Проект </w:t>
      </w:r>
    </w:p>
    <w:p>
      <w:pPr>
        <w:pStyle w:val="8"/>
        <w:jc w:val="center"/>
        <w:rPr>
          <w:rFonts w:ascii="Times New Roman" w:hAnsi="Times New Roman" w:cs="Times New Roman"/>
          <w:bCs w:val="0"/>
          <w:sz w:val="28"/>
          <w:szCs w:val="27"/>
        </w:rPr>
      </w:pPr>
    </w:p>
    <w:p>
      <w:pPr>
        <w:pStyle w:val="8"/>
        <w:jc w:val="center"/>
        <w:rPr>
          <w:rFonts w:ascii="Times New Roman" w:hAnsi="Times New Roman" w:cs="Times New Roman"/>
          <w:bCs w:val="0"/>
          <w:sz w:val="28"/>
          <w:szCs w:val="27"/>
        </w:rPr>
      </w:pPr>
      <w:r>
        <w:rPr>
          <w:rFonts w:ascii="Times New Roman" w:hAnsi="Times New Roman" w:cs="Times New Roman"/>
          <w:bCs w:val="0"/>
          <w:sz w:val="28"/>
          <w:szCs w:val="27"/>
        </w:rPr>
        <w:t>ПРАВИТЕЛЬСТВО РЕСПУБЛИКИ АЛТАЙ</w:t>
      </w:r>
    </w:p>
    <w:p>
      <w:pPr>
        <w:pStyle w:val="8"/>
        <w:jc w:val="center"/>
        <w:rPr>
          <w:rFonts w:ascii="Times New Roman" w:hAnsi="Times New Roman" w:cs="Times New Roman"/>
          <w:bCs w:val="0"/>
          <w:sz w:val="28"/>
          <w:szCs w:val="27"/>
        </w:rPr>
      </w:pPr>
    </w:p>
    <w:p>
      <w:pPr>
        <w:pStyle w:val="8"/>
        <w:jc w:val="center"/>
        <w:rPr>
          <w:rFonts w:ascii="Times New Roman" w:hAnsi="Times New Roman" w:cs="Times New Roman"/>
          <w:bCs w:val="0"/>
          <w:sz w:val="28"/>
          <w:szCs w:val="27"/>
        </w:rPr>
      </w:pPr>
      <w:r>
        <w:rPr>
          <w:rFonts w:ascii="Times New Roman" w:hAnsi="Times New Roman" w:cs="Times New Roman"/>
          <w:bCs w:val="0"/>
          <w:sz w:val="28"/>
          <w:szCs w:val="27"/>
        </w:rPr>
        <w:t>ПОСТАНОВЛЕНИЕ</w:t>
      </w:r>
    </w:p>
    <w:p>
      <w:pPr>
        <w:pStyle w:val="8"/>
        <w:jc w:val="center"/>
        <w:rPr>
          <w:rFonts w:ascii="Times New Roman" w:hAnsi="Times New Roman" w:cs="Times New Roman"/>
          <w:b w:val="0"/>
          <w:bCs w:val="0"/>
          <w:sz w:val="28"/>
          <w:szCs w:val="27"/>
        </w:rPr>
      </w:pPr>
    </w:p>
    <w:p>
      <w:pPr>
        <w:pStyle w:val="8"/>
        <w:jc w:val="center"/>
        <w:rPr>
          <w:rFonts w:ascii="Times New Roman" w:hAnsi="Times New Roman" w:cs="Times New Roman"/>
          <w:b w:val="0"/>
          <w:bCs w:val="0"/>
          <w:sz w:val="28"/>
          <w:szCs w:val="27"/>
        </w:rPr>
      </w:pPr>
      <w:r>
        <w:rPr>
          <w:rFonts w:ascii="Times New Roman" w:hAnsi="Times New Roman" w:cs="Times New Roman"/>
          <w:b w:val="0"/>
          <w:bCs w:val="0"/>
          <w:sz w:val="28"/>
          <w:szCs w:val="27"/>
        </w:rPr>
        <w:t>от «_____»_____________202</w:t>
      </w:r>
      <w:r>
        <w:rPr>
          <w:rFonts w:hint="default" w:ascii="Times New Roman" w:hAnsi="Times New Roman" w:cs="Times New Roman"/>
          <w:b w:val="0"/>
          <w:bCs w:val="0"/>
          <w:sz w:val="28"/>
          <w:szCs w:val="27"/>
          <w:lang w:val="ru-RU"/>
        </w:rPr>
        <w:t>5</w:t>
      </w:r>
      <w:r>
        <w:rPr>
          <w:rFonts w:ascii="Times New Roman" w:hAnsi="Times New Roman" w:cs="Times New Roman"/>
          <w:b w:val="0"/>
          <w:bCs w:val="0"/>
          <w:sz w:val="28"/>
          <w:szCs w:val="27"/>
        </w:rPr>
        <w:t xml:space="preserve"> г. №______</w:t>
      </w:r>
    </w:p>
    <w:p>
      <w:pPr>
        <w:pStyle w:val="8"/>
        <w:tabs>
          <w:tab w:val="left" w:pos="3686"/>
        </w:tabs>
        <w:jc w:val="center"/>
        <w:rPr>
          <w:rFonts w:ascii="Times New Roman" w:hAnsi="Times New Roman" w:cs="Times New Roman"/>
          <w:b w:val="0"/>
          <w:bCs w:val="0"/>
          <w:sz w:val="28"/>
          <w:szCs w:val="27"/>
        </w:rPr>
      </w:pPr>
    </w:p>
    <w:p>
      <w:pPr>
        <w:pStyle w:val="8"/>
        <w:tabs>
          <w:tab w:val="left" w:pos="3686"/>
        </w:tabs>
        <w:jc w:val="center"/>
        <w:rPr>
          <w:rFonts w:ascii="Times New Roman" w:hAnsi="Times New Roman" w:cs="Times New Roman"/>
          <w:b w:val="0"/>
          <w:bCs w:val="0"/>
          <w:sz w:val="28"/>
          <w:szCs w:val="27"/>
        </w:rPr>
      </w:pPr>
      <w:r>
        <w:rPr>
          <w:rFonts w:ascii="Times New Roman" w:hAnsi="Times New Roman" w:cs="Times New Roman"/>
          <w:b w:val="0"/>
          <w:bCs w:val="0"/>
          <w:sz w:val="28"/>
          <w:szCs w:val="27"/>
        </w:rPr>
        <w:t>г. Горно-Алтайск</w:t>
      </w:r>
    </w:p>
    <w:p>
      <w:pPr>
        <w:pStyle w:val="7"/>
        <w:ind w:firstLine="0"/>
        <w:jc w:val="center"/>
        <w:rPr>
          <w:rFonts w:ascii="Times New Roman" w:hAnsi="Times New Roman" w:cs="Times New Roman"/>
          <w:b/>
          <w:sz w:val="28"/>
          <w:szCs w:val="27"/>
        </w:rPr>
      </w:pPr>
    </w:p>
    <w:p>
      <w:pPr>
        <w:pStyle w:val="11"/>
        <w:keepNext/>
        <w:keepLines/>
        <w:shd w:val="clear" w:color="auto" w:fill="auto"/>
        <w:spacing w:after="0" w:line="240" w:lineRule="auto"/>
        <w:contextualSpacing/>
        <w:rPr>
          <w:b w:val="0"/>
          <w:sz w:val="28"/>
          <w:szCs w:val="28"/>
        </w:rPr>
      </w:pPr>
      <w:bookmarkStart w:id="0" w:name="bookmark1"/>
      <w:r>
        <w:rPr>
          <w:color w:val="000000"/>
          <w:sz w:val="28"/>
          <w:szCs w:val="28"/>
          <w:lang w:bidi="ru-RU"/>
        </w:rPr>
        <w:t>О внесении изменений в Положение о</w:t>
      </w:r>
      <w:r>
        <w:rPr>
          <w:rFonts w:hint="default"/>
          <w:color w:val="000000"/>
          <w:sz w:val="28"/>
          <w:szCs w:val="28"/>
          <w:lang w:val="en-US" w:bidi="ru-RU"/>
        </w:rPr>
        <w:t xml:space="preserve"> </w:t>
      </w:r>
      <w:r>
        <w:rPr>
          <w:color w:val="000000"/>
          <w:sz w:val="28"/>
          <w:szCs w:val="28"/>
          <w:lang w:bidi="ru-RU"/>
        </w:rPr>
        <w:t xml:space="preserve">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Алтай </w:t>
      </w:r>
      <w:bookmarkEnd w:id="0"/>
    </w:p>
    <w:p>
      <w:pPr>
        <w:pStyle w:val="9"/>
        <w:spacing w:after="0" w:line="240" w:lineRule="auto"/>
        <w:ind w:left="0"/>
        <w:jc w:val="center"/>
        <w:rPr>
          <w:rFonts w:ascii="Times New Roman" w:hAnsi="Times New Roman"/>
          <w:b/>
          <w:sz w:val="28"/>
          <w:szCs w:val="28"/>
        </w:rPr>
      </w:pPr>
    </w:p>
    <w:p>
      <w:pPr>
        <w:pStyle w:val="9"/>
        <w:spacing w:after="0" w:line="240" w:lineRule="auto"/>
        <w:ind w:left="0" w:firstLine="709"/>
        <w:jc w:val="both"/>
        <w:rPr>
          <w:rFonts w:ascii="Times New Roman" w:hAnsi="Times New Roman"/>
          <w:b/>
          <w:sz w:val="28"/>
          <w:szCs w:val="28"/>
        </w:rPr>
      </w:pPr>
      <w:r>
        <w:rPr>
          <w:rFonts w:ascii="Times New Roman" w:hAnsi="Times New Roman"/>
          <w:sz w:val="28"/>
          <w:szCs w:val="28"/>
        </w:rPr>
        <w:t xml:space="preserve">Правительство Республики Алтай </w:t>
      </w:r>
      <w:r>
        <w:rPr>
          <w:rFonts w:ascii="Times New Roman" w:hAnsi="Times New Roman"/>
          <w:b/>
          <w:sz w:val="28"/>
          <w:szCs w:val="28"/>
        </w:rPr>
        <w:t>п о с т а н о в л я е т:</w:t>
      </w:r>
    </w:p>
    <w:p>
      <w:pPr>
        <w:pStyle w:val="13"/>
        <w:shd w:val="clear" w:color="auto" w:fill="auto"/>
        <w:spacing w:line="240" w:lineRule="auto"/>
        <w:ind w:firstLine="709"/>
        <w:contextualSpacing/>
        <w:rPr>
          <w:rFonts w:hint="default"/>
          <w:color w:val="000000"/>
          <w:sz w:val="28"/>
          <w:szCs w:val="28"/>
          <w:lang w:val="ru" w:eastAsia="zh-CN" w:bidi="ru-RU"/>
        </w:rPr>
      </w:pPr>
      <w:r>
        <w:rPr>
          <w:color w:val="000000"/>
          <w:sz w:val="28"/>
          <w:szCs w:val="28"/>
          <w:lang w:bidi="ru-RU"/>
        </w:rPr>
        <w:t>Внести в</w:t>
      </w:r>
      <w:r>
        <w:rPr>
          <w:rFonts w:hint="default"/>
          <w:color w:val="000000"/>
          <w:sz w:val="28"/>
          <w:szCs w:val="28"/>
          <w:lang w:val="en-US" w:bidi="ru-RU"/>
        </w:rPr>
        <w:t xml:space="preserve"> </w:t>
      </w:r>
      <w:r>
        <w:rPr>
          <w:color w:val="000000"/>
          <w:sz w:val="28"/>
          <w:szCs w:val="28"/>
          <w:lang w:bidi="ru-RU"/>
        </w:rPr>
        <w:t>Положение о 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Алтай, утвержденное постановлением Правительства Республики Алтай от 30 декабря 2021 г. № 442 (Сборник законодательства Республики Алтай, 2021, № 194(200)</w:t>
      </w:r>
      <w:r>
        <w:rPr>
          <w:rFonts w:hint="default"/>
          <w:color w:val="000000"/>
          <w:sz w:val="28"/>
          <w:szCs w:val="28"/>
          <w:lang w:val="en-US" w:bidi="ru-RU"/>
        </w:rPr>
        <w:t xml:space="preserve"> 2023; № 212(218); о</w:t>
      </w:r>
      <w:r>
        <w:rPr>
          <w:rFonts w:hint="default"/>
          <w:color w:val="000000"/>
          <w:sz w:val="28"/>
          <w:szCs w:val="28"/>
          <w:lang w:val="en-US" w:eastAsia="zh-CN" w:bidi="ru-RU"/>
        </w:rPr>
        <w:t xml:space="preserve">фициальный портал Республики Алтай в сети «Интернет»: </w:t>
      </w:r>
      <w:r>
        <w:rPr>
          <w:rFonts w:hint="default"/>
          <w:color w:val="auto"/>
          <w:sz w:val="28"/>
          <w:szCs w:val="28"/>
          <w:u w:val="none"/>
          <w:lang w:val="en-US" w:eastAsia="zh-CN" w:bidi="ru-RU"/>
        </w:rPr>
        <w:fldChar w:fldCharType="begin"/>
      </w:r>
      <w:r>
        <w:rPr>
          <w:rFonts w:hint="default"/>
          <w:color w:val="auto"/>
          <w:sz w:val="28"/>
          <w:szCs w:val="28"/>
          <w:u w:val="none"/>
          <w:lang w:val="en-US" w:eastAsia="zh-CN" w:bidi="ru-RU"/>
        </w:rPr>
        <w:instrText xml:space="preserve"> HYPERLINK "http://www.altai-republic.ru," </w:instrText>
      </w:r>
      <w:r>
        <w:rPr>
          <w:rFonts w:hint="default"/>
          <w:color w:val="auto"/>
          <w:sz w:val="28"/>
          <w:szCs w:val="28"/>
          <w:u w:val="none"/>
          <w:lang w:val="en-US" w:eastAsia="zh-CN" w:bidi="ru-RU"/>
        </w:rPr>
        <w:fldChar w:fldCharType="separate"/>
      </w:r>
      <w:r>
        <w:rPr>
          <w:rStyle w:val="4"/>
          <w:rFonts w:hint="default"/>
          <w:color w:val="auto"/>
          <w:sz w:val="28"/>
          <w:szCs w:val="28"/>
          <w:u w:val="none"/>
          <w:lang w:val="en-US" w:eastAsia="zh-CN" w:bidi="ru-RU"/>
        </w:rPr>
        <w:t>www.altai-republic.ru,</w:t>
      </w:r>
      <w:r>
        <w:rPr>
          <w:rFonts w:hint="default"/>
          <w:color w:val="auto"/>
          <w:sz w:val="28"/>
          <w:szCs w:val="28"/>
          <w:u w:val="none"/>
          <w:lang w:val="en-US" w:eastAsia="zh-CN" w:bidi="ru-RU"/>
        </w:rPr>
        <w:fldChar w:fldCharType="end"/>
      </w:r>
      <w:r>
        <w:rPr>
          <w:rFonts w:hint="default"/>
          <w:color w:val="000000"/>
          <w:sz w:val="28"/>
          <w:szCs w:val="28"/>
          <w:lang w:val="en-US" w:eastAsia="zh-CN" w:bidi="ru-RU"/>
        </w:rPr>
        <w:t xml:space="preserve"> 2024, 19 января)</w:t>
      </w:r>
      <w:r>
        <w:rPr>
          <w:color w:val="000000"/>
          <w:sz w:val="28"/>
          <w:szCs w:val="28"/>
          <w:lang w:bidi="ru-RU"/>
        </w:rPr>
        <w:t xml:space="preserve">, </w:t>
      </w:r>
      <w:r>
        <w:rPr>
          <w:rFonts w:hint="default"/>
          <w:color w:val="000000"/>
          <w:sz w:val="28"/>
          <w:szCs w:val="28"/>
          <w:lang w:val="ru" w:eastAsia="zh-CN" w:bidi="ru-RU"/>
        </w:rPr>
        <w:t>следующие изменения:</w:t>
      </w:r>
    </w:p>
    <w:p>
      <w:pPr>
        <w:pStyle w:val="13"/>
        <w:shd w:val="clear" w:color="auto" w:fill="auto"/>
        <w:spacing w:line="240" w:lineRule="auto"/>
        <w:ind w:firstLine="709"/>
        <w:contextualSpacing/>
        <w:rPr>
          <w:rFonts w:hint="default"/>
          <w:color w:val="000000"/>
          <w:sz w:val="28"/>
          <w:szCs w:val="28"/>
          <w:lang w:val="en-US" w:bidi="ru-RU"/>
        </w:rPr>
      </w:pPr>
      <w:r>
        <w:rPr>
          <w:color w:val="000000"/>
          <w:sz w:val="28"/>
          <w:szCs w:val="28"/>
          <w:lang w:bidi="ru-RU"/>
        </w:rPr>
        <w:t>а</w:t>
      </w:r>
      <w:r>
        <w:rPr>
          <w:rFonts w:hint="default"/>
          <w:color w:val="000000"/>
          <w:sz w:val="28"/>
          <w:szCs w:val="28"/>
          <w:lang w:val="en-US" w:bidi="ru-RU"/>
        </w:rPr>
        <w:t>) дополнить подпунктом 14.1 следующего содержания:</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«1. Индикаторы риска нарушения обязательных требований разрабатываются контрольными (надзорными) органами в соответствии с  настоящим Положением.</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2. При выявлении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3. Положением о виде контроля может быть предусмотрено размещение в личных кабинетах контролируемого лица на едином портале государственных и муниципальных услуг и (или) в информационной системе контрольного (надзорного) органа информации о выявлении соответствия объекта контроля параметрам, утвержденным индикаторами риска нарушения обязательных требований, или информации об отклонении объекта контроля от таких параметров.</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4. Методическое обеспечение разработки и утверждения индикаторов риска нарушения обязательных требований по видам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w:t>
      </w:r>
    </w:p>
    <w:p>
      <w:pPr>
        <w:pStyle w:val="13"/>
        <w:shd w:val="clear" w:color="auto" w:fill="auto"/>
        <w:spacing w:line="240" w:lineRule="auto"/>
        <w:ind w:firstLine="709"/>
        <w:contextualSpacing/>
        <w:rPr>
          <w:rFonts w:hint="default"/>
          <w:color w:val="000000"/>
          <w:sz w:val="28"/>
          <w:szCs w:val="28"/>
          <w:lang w:val="en-US" w:bidi="ru-RU"/>
        </w:rPr>
      </w:pP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подпункт «а, б» пункта 15 изложить в следующей редакции:</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 xml:space="preserve">«а) не менее одного, но не более двух плановых контрольных (надзорных) мероприятий в год - для объектов контроля, отнесенных к категории </w:t>
      </w:r>
      <w:bookmarkStart w:id="1" w:name="_GoBack"/>
      <w:bookmarkEnd w:id="1"/>
      <w:r>
        <w:rPr>
          <w:rFonts w:hint="default"/>
          <w:color w:val="000000"/>
          <w:sz w:val="28"/>
          <w:szCs w:val="28"/>
          <w:lang w:val="en-US" w:bidi="ru-RU"/>
        </w:rPr>
        <w:t>высокого риска;</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б) одно плановое контрольное (надзорное) мероприятие в два года либо один обязательный профилактический визит в год - для объектов контроля, отнесенных к категории высокого риска;»;</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б) дополнить пунктом 15.1 следующего содержания:</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t>«15.1. Контрольный (надзорный) орган вправе провести вместо планового контрольного (надзорного) мероприятия, указанного в пункте 15 настоящего Положения, обязательный профилактический визит.»;</w:t>
      </w:r>
    </w:p>
    <w:p>
      <w:pPr>
        <w:pStyle w:val="13"/>
        <w:shd w:val="clear" w:color="auto" w:fill="auto"/>
        <w:spacing w:line="240" w:lineRule="auto"/>
        <w:ind w:firstLine="709"/>
        <w:contextualSpacing/>
        <w:rPr>
          <w:rFonts w:hint="default"/>
          <w:color w:val="000000"/>
          <w:sz w:val="28"/>
          <w:szCs w:val="28"/>
          <w:lang w:val="en-US" w:bidi="ru-RU"/>
        </w:rPr>
      </w:pPr>
      <w:r>
        <w:rPr>
          <w:rFonts w:hint="default"/>
          <w:color w:val="000000"/>
          <w:sz w:val="28"/>
          <w:szCs w:val="28"/>
          <w:lang w:val="en-US" w:bidi="ru-RU"/>
        </w:rPr>
        <w:br w:type="textWrapping"/>
      </w:r>
      <w:r>
        <w:rPr>
          <w:rFonts w:hint="default"/>
          <w:color w:val="000000"/>
          <w:sz w:val="28"/>
          <w:szCs w:val="28"/>
          <w:lang w:val="en-US" w:bidi="ru-RU"/>
        </w:rPr>
        <w:fldChar w:fldCharType="begin"/>
      </w:r>
      <w:r>
        <w:rPr>
          <w:rFonts w:hint="default"/>
          <w:color w:val="000000"/>
          <w:sz w:val="28"/>
          <w:szCs w:val="28"/>
          <w:lang w:val="en-US" w:bidi="ru-RU"/>
        </w:rPr>
        <w:instrText xml:space="preserve"> HYPERLINK "https://login.consultant.ru/link/?req=doc&amp;base=LAW&amp;n=495001&amp;dst=101329&amp;field=134&amp;date=22.01.2025" </w:instrText>
      </w:r>
      <w:r>
        <w:rPr>
          <w:rFonts w:hint="default"/>
          <w:color w:val="000000"/>
          <w:sz w:val="28"/>
          <w:szCs w:val="28"/>
          <w:lang w:val="en-US" w:bidi="ru-RU"/>
        </w:rPr>
        <w:fldChar w:fldCharType="separate"/>
      </w:r>
      <w:r>
        <w:rPr>
          <w:rFonts w:hint="default"/>
          <w:color w:val="000000"/>
          <w:sz w:val="28"/>
          <w:szCs w:val="28"/>
          <w:lang w:val="en-US" w:bidi="ru-RU"/>
        </w:rPr>
        <w:fldChar w:fldCharType="end"/>
      </w:r>
    </w:p>
    <w:p>
      <w:pPr>
        <w:pStyle w:val="13"/>
        <w:shd w:val="clear" w:color="auto" w:fill="auto"/>
        <w:spacing w:line="240" w:lineRule="auto"/>
        <w:ind w:firstLine="709"/>
        <w:contextualSpacing/>
        <w:rPr>
          <w:rFonts w:hint="default"/>
          <w:color w:val="000000"/>
          <w:sz w:val="28"/>
          <w:szCs w:val="28"/>
          <w:lang w:val="en-US" w:bidi="ru-RU"/>
        </w:rPr>
      </w:pPr>
    </w:p>
    <w:tbl>
      <w:tblPr>
        <w:tblStyle w:val="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058"/>
        <w:gridCol w:w="50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4" w:hRule="atLeast"/>
        </w:trPr>
        <w:tc>
          <w:tcPr>
            <w:tcW w:w="5058" w:type="dxa"/>
          </w:tcPr>
          <w:p>
            <w:pPr>
              <w:pStyle w:val="13"/>
              <w:keepNext w:val="0"/>
              <w:keepLines w:val="0"/>
              <w:pageBreakBefore w:val="0"/>
              <w:widowControl w:val="0"/>
              <w:shd w:val="clear" w:color="auto" w:fill="auto"/>
              <w:kinsoku/>
              <w:wordWrap/>
              <w:overflowPunct/>
              <w:topLinePunct w:val="0"/>
              <w:autoSpaceDE/>
              <w:autoSpaceDN/>
              <w:bidi w:val="0"/>
              <w:adjustRightInd/>
              <w:snapToGrid/>
              <w:spacing w:after="0" w:line="240" w:lineRule="auto"/>
              <w:ind w:right="340"/>
              <w:contextualSpacing/>
              <w:jc w:val="center"/>
              <w:textAlignment w:val="auto"/>
              <w:rPr>
                <w:sz w:val="28"/>
                <w:szCs w:val="27"/>
              </w:rPr>
            </w:pPr>
            <w:r>
              <w:rPr>
                <w:sz w:val="28"/>
                <w:szCs w:val="27"/>
              </w:rPr>
              <w:t>Глава Республики Алтай,</w:t>
            </w:r>
          </w:p>
          <w:p>
            <w:pPr>
              <w:pStyle w:val="13"/>
              <w:keepNext w:val="0"/>
              <w:keepLines w:val="0"/>
              <w:pageBreakBefore w:val="0"/>
              <w:widowControl w:val="0"/>
              <w:shd w:val="clear" w:color="auto" w:fill="auto"/>
              <w:kinsoku/>
              <w:wordWrap/>
              <w:overflowPunct/>
              <w:topLinePunct w:val="0"/>
              <w:autoSpaceDE/>
              <w:autoSpaceDN/>
              <w:bidi w:val="0"/>
              <w:adjustRightInd/>
              <w:snapToGrid/>
              <w:spacing w:after="0" w:line="240" w:lineRule="auto"/>
              <w:ind w:right="340"/>
              <w:contextualSpacing/>
              <w:jc w:val="center"/>
              <w:textAlignment w:val="auto"/>
              <w:rPr>
                <w:sz w:val="28"/>
                <w:szCs w:val="27"/>
              </w:rPr>
            </w:pPr>
            <w:r>
              <w:rPr>
                <w:sz w:val="28"/>
                <w:szCs w:val="27"/>
              </w:rPr>
              <w:t>Председатель Правительства</w:t>
            </w:r>
          </w:p>
          <w:p>
            <w:pPr>
              <w:pStyle w:val="13"/>
              <w:keepNext w:val="0"/>
              <w:keepLines w:val="0"/>
              <w:pageBreakBefore w:val="0"/>
              <w:widowControl w:val="0"/>
              <w:shd w:val="clear"/>
              <w:kinsoku/>
              <w:wordWrap/>
              <w:overflowPunct/>
              <w:topLinePunct w:val="0"/>
              <w:autoSpaceDE/>
              <w:autoSpaceDN/>
              <w:bidi w:val="0"/>
              <w:adjustRightInd/>
              <w:snapToGrid/>
              <w:spacing w:after="0" w:line="240" w:lineRule="auto"/>
              <w:ind w:right="340"/>
              <w:contextualSpacing/>
              <w:jc w:val="center"/>
              <w:textAlignment w:val="auto"/>
              <w:rPr>
                <w:color w:val="000000"/>
                <w:sz w:val="28"/>
                <w:szCs w:val="28"/>
                <w:vertAlign w:val="baseline"/>
                <w:lang w:bidi="ru-RU"/>
              </w:rPr>
            </w:pPr>
            <w:r>
              <w:rPr>
                <w:sz w:val="28"/>
                <w:szCs w:val="27"/>
              </w:rPr>
              <w:t>Республики Алтай</w:t>
            </w:r>
          </w:p>
        </w:tc>
        <w:tc>
          <w:tcPr>
            <w:tcW w:w="5058" w:type="dxa"/>
          </w:tcPr>
          <w:p>
            <w:pPr>
              <w:pStyle w:val="13"/>
              <w:keepNext w:val="0"/>
              <w:keepLines w:val="0"/>
              <w:pageBreakBefore w:val="0"/>
              <w:widowControl w:val="0"/>
              <w:shd w:val="clear"/>
              <w:kinsoku/>
              <w:wordWrap/>
              <w:overflowPunct/>
              <w:topLinePunct w:val="0"/>
              <w:autoSpaceDE/>
              <w:autoSpaceDN/>
              <w:bidi w:val="0"/>
              <w:adjustRightInd/>
              <w:snapToGrid/>
              <w:spacing w:after="0" w:line="240" w:lineRule="auto"/>
              <w:ind w:right="2" w:rightChars="0"/>
              <w:contextualSpacing/>
              <w:jc w:val="right"/>
              <w:textAlignment w:val="auto"/>
              <w:rPr>
                <w:rFonts w:hint="default"/>
                <w:sz w:val="28"/>
                <w:szCs w:val="27"/>
                <w:lang w:val="ru-RU"/>
              </w:rPr>
            </w:pPr>
          </w:p>
          <w:p>
            <w:pPr>
              <w:pStyle w:val="13"/>
              <w:keepNext w:val="0"/>
              <w:keepLines w:val="0"/>
              <w:pageBreakBefore w:val="0"/>
              <w:widowControl w:val="0"/>
              <w:shd w:val="clear"/>
              <w:kinsoku/>
              <w:wordWrap/>
              <w:overflowPunct/>
              <w:topLinePunct w:val="0"/>
              <w:autoSpaceDE/>
              <w:autoSpaceDN/>
              <w:bidi w:val="0"/>
              <w:adjustRightInd/>
              <w:snapToGrid/>
              <w:spacing w:after="0" w:line="240" w:lineRule="auto"/>
              <w:ind w:right="2" w:rightChars="0"/>
              <w:contextualSpacing/>
              <w:jc w:val="right"/>
              <w:textAlignment w:val="auto"/>
              <w:rPr>
                <w:rFonts w:hint="default"/>
                <w:sz w:val="28"/>
                <w:szCs w:val="27"/>
                <w:lang w:val="ru-RU"/>
              </w:rPr>
            </w:pPr>
          </w:p>
          <w:p>
            <w:pPr>
              <w:pStyle w:val="13"/>
              <w:keepNext w:val="0"/>
              <w:keepLines w:val="0"/>
              <w:pageBreakBefore w:val="0"/>
              <w:widowControl w:val="0"/>
              <w:shd w:val="clear"/>
              <w:kinsoku/>
              <w:wordWrap/>
              <w:overflowPunct/>
              <w:topLinePunct w:val="0"/>
              <w:autoSpaceDE/>
              <w:autoSpaceDN/>
              <w:bidi w:val="0"/>
              <w:adjustRightInd/>
              <w:snapToGrid/>
              <w:spacing w:after="0" w:line="240" w:lineRule="auto"/>
              <w:ind w:right="2" w:rightChars="0"/>
              <w:contextualSpacing/>
              <w:jc w:val="right"/>
              <w:textAlignment w:val="auto"/>
              <w:rPr>
                <w:color w:val="000000"/>
                <w:sz w:val="28"/>
                <w:szCs w:val="28"/>
                <w:vertAlign w:val="baseline"/>
                <w:lang w:bidi="ru-RU"/>
              </w:rPr>
            </w:pPr>
            <w:r>
              <w:rPr>
                <w:rFonts w:hint="default"/>
                <w:sz w:val="28"/>
                <w:szCs w:val="27"/>
                <w:lang w:val="ru-RU"/>
              </w:rPr>
              <w:t>А.А. Турчак</w:t>
            </w:r>
          </w:p>
        </w:tc>
      </w:tr>
    </w:tbl>
    <w:p>
      <w:pPr>
        <w:pStyle w:val="13"/>
        <w:shd w:val="clear" w:color="auto" w:fill="auto"/>
        <w:spacing w:after="744" w:line="240" w:lineRule="auto"/>
        <w:ind w:right="340"/>
        <w:contextualSpacing/>
        <w:rPr>
          <w:color w:val="000000"/>
          <w:sz w:val="28"/>
          <w:szCs w:val="28"/>
          <w:lang w:bidi="ru-RU"/>
        </w:rPr>
      </w:pPr>
    </w:p>
    <w:p>
      <w:pPr>
        <w:pStyle w:val="13"/>
        <w:shd w:val="clear" w:color="auto" w:fill="auto"/>
        <w:spacing w:after="744" w:line="240" w:lineRule="auto"/>
        <w:ind w:right="340"/>
        <w:contextualSpacing/>
        <w:rPr>
          <w:color w:val="000000"/>
          <w:sz w:val="28"/>
          <w:szCs w:val="28"/>
          <w:lang w:bidi="ru-RU"/>
        </w:rPr>
      </w:pPr>
    </w:p>
    <w:p>
      <w:pPr>
        <w:pStyle w:val="13"/>
        <w:shd w:val="clear" w:color="auto" w:fill="auto"/>
        <w:spacing w:after="744" w:line="240" w:lineRule="auto"/>
        <w:ind w:right="0" w:rightChars="0"/>
        <w:contextualSpacing/>
        <w:rPr>
          <w:rFonts w:hint="default"/>
          <w:sz w:val="28"/>
          <w:szCs w:val="27"/>
          <w:lang w:val="ru-RU"/>
        </w:rPr>
      </w:pPr>
      <w:r>
        <w:rPr>
          <w:sz w:val="28"/>
          <w:szCs w:val="27"/>
        </w:rPr>
        <w:t xml:space="preserve">                                                             </w:t>
      </w:r>
      <w:r>
        <w:rPr>
          <w:rFonts w:hint="default"/>
          <w:sz w:val="28"/>
          <w:szCs w:val="27"/>
          <w:lang w:val="ru-RU"/>
        </w:rPr>
        <w:t xml:space="preserve">             </w:t>
      </w:r>
    </w:p>
    <w:p>
      <w:pPr>
        <w:pStyle w:val="13"/>
        <w:shd w:val="clear" w:color="auto" w:fill="auto"/>
        <w:spacing w:after="744" w:line="240" w:lineRule="auto"/>
        <w:ind w:right="340"/>
        <w:contextualSpacing/>
        <w:rPr>
          <w:sz w:val="28"/>
          <w:szCs w:val="27"/>
        </w:rPr>
      </w:pPr>
    </w:p>
    <w:p>
      <w:pPr>
        <w:pStyle w:val="13"/>
        <w:shd w:val="clear" w:color="auto" w:fill="auto"/>
        <w:spacing w:after="744" w:line="240" w:lineRule="auto"/>
        <w:ind w:right="340"/>
        <w:contextualSpacing/>
        <w:rPr>
          <w:sz w:val="28"/>
          <w:szCs w:val="27"/>
        </w:rPr>
      </w:pPr>
    </w:p>
    <w:p>
      <w:pPr>
        <w:pStyle w:val="13"/>
        <w:shd w:val="clear" w:color="auto" w:fill="auto"/>
        <w:spacing w:after="744" w:line="240" w:lineRule="auto"/>
        <w:ind w:right="340"/>
        <w:contextualSpacing/>
        <w:rPr>
          <w:sz w:val="28"/>
          <w:szCs w:val="27"/>
        </w:rPr>
      </w:pPr>
    </w:p>
    <w:p>
      <w:pPr>
        <w:pStyle w:val="13"/>
        <w:shd w:val="clear" w:color="auto" w:fill="auto"/>
        <w:spacing w:after="744" w:line="240" w:lineRule="auto"/>
        <w:ind w:right="340"/>
        <w:contextualSpacing/>
        <w:rPr>
          <w:sz w:val="28"/>
          <w:szCs w:val="27"/>
        </w:rPr>
      </w:pPr>
    </w:p>
    <w:p>
      <w:pPr>
        <w:pStyle w:val="13"/>
        <w:shd w:val="clear" w:color="auto" w:fill="auto"/>
        <w:spacing w:after="744" w:line="240" w:lineRule="auto"/>
        <w:ind w:right="340"/>
        <w:contextualSpacing/>
        <w:rPr>
          <w:sz w:val="28"/>
          <w:szCs w:val="27"/>
        </w:rPr>
      </w:pPr>
    </w:p>
    <w:p>
      <w:pPr>
        <w:pStyle w:val="13"/>
        <w:shd w:val="clear" w:color="auto" w:fill="auto"/>
        <w:spacing w:after="744" w:line="240" w:lineRule="auto"/>
        <w:ind w:right="340"/>
        <w:contextualSpacing/>
        <w:rPr>
          <w:sz w:val="28"/>
          <w:szCs w:val="27"/>
        </w:rPr>
      </w:pPr>
    </w:p>
    <w:p>
      <w:pPr>
        <w:rPr>
          <w:rFonts w:hint="default" w:ascii="Times New Roman" w:hAnsi="Times New Roman" w:cs="Times New Roman"/>
          <w:b/>
          <w:sz w:val="28"/>
          <w:szCs w:val="28"/>
        </w:rPr>
      </w:pPr>
      <w:r>
        <w:rPr>
          <w:rFonts w:hint="default" w:ascii="Times New Roman" w:hAnsi="Times New Roman" w:cs="Times New Roman"/>
          <w:b/>
          <w:sz w:val="28"/>
          <w:szCs w:val="28"/>
        </w:rPr>
        <w:br w:type="page"/>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r>
        <w:rPr>
          <w:rFonts w:hint="default" w:ascii="Times New Roman" w:hAnsi="Times New Roman" w:cs="Times New Roman"/>
          <w:b/>
          <w:sz w:val="28"/>
          <w:szCs w:val="28"/>
        </w:rPr>
        <w:t>ПОЯСНИТЕЛЬНАЯ ЗАПИСКА</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r>
        <w:rPr>
          <w:rFonts w:hint="default" w:ascii="Times New Roman" w:hAnsi="Times New Roman" w:cs="Times New Roman"/>
          <w:b/>
          <w:sz w:val="28"/>
          <w:szCs w:val="28"/>
        </w:rPr>
        <w:t>к проекту постановления Правительства Республики Алтай</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sz w:val="28"/>
          <w:szCs w:val="28"/>
        </w:rPr>
      </w:pPr>
      <w:r>
        <w:rPr>
          <w:rFonts w:hint="default" w:ascii="Times New Roman" w:hAnsi="Times New Roman" w:cs="Times New Roman"/>
          <w:b/>
          <w:sz w:val="28"/>
          <w:szCs w:val="28"/>
        </w:rPr>
        <w:t xml:space="preserve">«О внесении изменений в Положение </w:t>
      </w:r>
      <w:r>
        <w:rPr>
          <w:rFonts w:hint="default" w:ascii="Times New Roman" w:hAnsi="Times New Roman" w:cs="Times New Roman"/>
          <w:b/>
          <w:sz w:val="28"/>
          <w:szCs w:val="28"/>
          <w:lang w:val="ru-RU"/>
        </w:rPr>
        <w:t xml:space="preserve">о </w:t>
      </w:r>
      <w:r>
        <w:rPr>
          <w:rFonts w:hint="default" w:ascii="Times New Roman" w:hAnsi="Times New Roman" w:cs="Times New Roman"/>
          <w:b/>
          <w:sz w:val="28"/>
          <w:szCs w:val="28"/>
        </w:rPr>
        <w:t>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w:t>
      </w:r>
      <w:r>
        <w:rPr>
          <w:rFonts w:hint="default" w:ascii="Times New Roman" w:hAnsi="Times New Roman" w:cs="Times New Roman"/>
          <w:b/>
          <w:sz w:val="28"/>
          <w:szCs w:val="28"/>
          <w:lang w:val="ru-RU"/>
        </w:rPr>
        <w:t>й</w:t>
      </w:r>
      <w:r>
        <w:rPr>
          <w:rFonts w:hint="default" w:ascii="Times New Roman" w:hAnsi="Times New Roman" w:cs="Times New Roman"/>
          <w:b/>
          <w:sz w:val="28"/>
          <w:szCs w:val="28"/>
        </w:rPr>
        <w:t>»</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 xml:space="preserve">Субъектом нормотворческой деятельности выступает Правительство Республики Алтай. </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 xml:space="preserve">Разработчиком проекта постановления «О внесении изменений в Положение </w:t>
      </w:r>
      <w:r>
        <w:rPr>
          <w:rFonts w:hint="default" w:ascii="Times New Roman" w:hAnsi="Times New Roman" w:cs="Times New Roman"/>
          <w:sz w:val="28"/>
          <w:szCs w:val="28"/>
          <w:lang w:val="ru-RU"/>
        </w:rPr>
        <w:t xml:space="preserve">о </w:t>
      </w:r>
      <w:r>
        <w:rPr>
          <w:rFonts w:hint="default" w:ascii="Times New Roman" w:hAnsi="Times New Roman" w:cs="Times New Roman"/>
          <w:sz w:val="28"/>
          <w:szCs w:val="28"/>
        </w:rPr>
        <w:t>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w:t>
      </w:r>
      <w:r>
        <w:rPr>
          <w:rFonts w:hint="default" w:ascii="Times New Roman" w:hAnsi="Times New Roman" w:cs="Times New Roman"/>
          <w:sz w:val="28"/>
          <w:szCs w:val="28"/>
          <w:lang w:val="ru-RU"/>
        </w:rPr>
        <w:t>й</w:t>
      </w:r>
      <w:r>
        <w:rPr>
          <w:rFonts w:hint="default" w:ascii="Times New Roman" w:hAnsi="Times New Roman" w:cs="Times New Roman"/>
          <w:sz w:val="28"/>
          <w:szCs w:val="28"/>
        </w:rPr>
        <w:t>» (далее – проект постановления, Положение) является К</w:t>
      </w:r>
      <w:r>
        <w:rPr>
          <w:rFonts w:hint="default" w:ascii="Times New Roman" w:hAnsi="Times New Roman" w:eastAsia="Courier New" w:cs="Times New Roman"/>
          <w:sz w:val="28"/>
          <w:szCs w:val="28"/>
          <w:lang w:val="ru-RU" w:eastAsia="ru-RU" w:bidi="ar-SA"/>
        </w:rPr>
        <w:t xml:space="preserve">омитет по гражданской обороне, чрезвычайным ситуациям и пожарной безопасности </w:t>
      </w:r>
      <w:r>
        <w:rPr>
          <w:rFonts w:hint="default" w:ascii="Times New Roman" w:hAnsi="Times New Roman" w:cs="Times New Roman"/>
          <w:sz w:val="28"/>
          <w:szCs w:val="28"/>
        </w:rPr>
        <w:t>Республики Алтай.</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lang w:val="ru-RU"/>
        </w:rPr>
      </w:pPr>
      <w:r>
        <w:rPr>
          <w:rFonts w:hint="default" w:ascii="Times New Roman" w:hAnsi="Times New Roman" w:cs="Times New Roman"/>
          <w:sz w:val="28"/>
          <w:szCs w:val="28"/>
        </w:rPr>
        <w:t xml:space="preserve">Предметом правового регулирования является приведение </w:t>
      </w:r>
      <w:r>
        <w:rPr>
          <w:rFonts w:hint="default" w:ascii="Times New Roman" w:hAnsi="Times New Roman" w:cs="Times New Roman"/>
          <w:sz w:val="28"/>
          <w:szCs w:val="28"/>
          <w:lang w:val="ru-RU"/>
        </w:rPr>
        <w:t xml:space="preserve">нормы </w:t>
      </w:r>
      <w:r>
        <w:rPr>
          <w:rFonts w:hint="default" w:ascii="Times New Roman" w:hAnsi="Times New Roman" w:cs="Times New Roman"/>
          <w:sz w:val="28"/>
          <w:szCs w:val="28"/>
        </w:rPr>
        <w:t xml:space="preserve">Положения </w:t>
      </w:r>
      <w:r>
        <w:rPr>
          <w:rFonts w:hint="default" w:ascii="Times New Roman" w:hAnsi="Times New Roman" w:cs="Times New Roman"/>
          <w:sz w:val="28"/>
          <w:szCs w:val="28"/>
          <w:lang w:val="ru-RU"/>
        </w:rPr>
        <w:t xml:space="preserve">в соответствии с федеральным законодательством. </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Целью принятия настоящего проекта постановления совершенствование механизма организации и осуществления государственного контроля (надзора) и муниципального контроля в Республкики Алтай.</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Правовым основанием принятия проекта постановления являются:</w:t>
      </w:r>
    </w:p>
    <w:p>
      <w:pPr>
        <w:keepNext w:val="0"/>
        <w:keepLines w:val="0"/>
        <w:pageBreakBefore w:val="0"/>
        <w:numPr>
          <w:ilvl w:val="0"/>
          <w:numId w:val="1"/>
        </w:numPr>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rPr>
        <w:t xml:space="preserve">часть 3 статьи 25, статья 61.1 </w:t>
      </w:r>
      <w:r>
        <w:rPr>
          <w:rFonts w:hint="default" w:ascii="Times New Roman" w:hAnsi="Times New Roman" w:cs="Times New Roman"/>
          <w:sz w:val="28"/>
          <w:szCs w:val="28"/>
          <w:lang w:val="ru-RU" w:eastAsia="zh-CN"/>
        </w:rPr>
        <w:t>Федерального закона от 31 июля 2020 г. № 248-ФЗ «О государственном контроле (надзоре) и муниципальном контроле в Российской Федерации», согласно которым:</w:t>
      </w:r>
    </w:p>
    <w:p>
      <w:pPr>
        <w:keepNext w:val="0"/>
        <w:keepLines w:val="0"/>
        <w:pageBreakBefore w:val="0"/>
        <w:numPr>
          <w:ilvl w:val="0"/>
          <w:numId w:val="0"/>
        </w:numPr>
        <w:kinsoku/>
        <w:wordWrap/>
        <w:overflowPunct/>
        <w:topLinePunct w:val="0"/>
        <w:autoSpaceDE/>
        <w:autoSpaceDN/>
        <w:bidi w:val="0"/>
        <w:adjustRightInd/>
        <w:snapToGrid/>
        <w:spacing w:after="0" w:line="240" w:lineRule="auto"/>
        <w:ind w:left="9" w:leftChars="0" w:right="0" w:rightChars="0" w:firstLine="700" w:firstLineChars="250"/>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eastAsia="zh-CN"/>
        </w:rPr>
        <w:t xml:space="preserve">Контрольный (надзорный) орган вправе провести вместо планового контрольного (надзорного) мероприятия, указанного в </w:t>
      </w:r>
      <w:r>
        <w:rPr>
          <w:rFonts w:hint="default" w:ascii="Times New Roman" w:hAnsi="Times New Roman" w:cs="Times New Roman"/>
          <w:sz w:val="28"/>
          <w:szCs w:val="28"/>
          <w:lang w:val="ru-RU" w:eastAsia="zh-CN"/>
        </w:rPr>
        <w:fldChar w:fldCharType="begin"/>
      </w:r>
      <w:r>
        <w:rPr>
          <w:rFonts w:hint="default" w:ascii="Times New Roman" w:hAnsi="Times New Roman" w:cs="Times New Roman"/>
          <w:sz w:val="28"/>
          <w:szCs w:val="28"/>
          <w:lang w:val="ru-RU" w:eastAsia="zh-CN"/>
        </w:rPr>
        <w:instrText xml:space="preserve"> HYPERLINK "https://login.consultant.ru/link/?req=doc&amp;base=LAW&amp;n=495001&amp;dst=101329&amp;field=134&amp;date=28.01.2025" </w:instrText>
      </w:r>
      <w:r>
        <w:rPr>
          <w:rFonts w:hint="default" w:ascii="Times New Roman" w:hAnsi="Times New Roman" w:cs="Times New Roman"/>
          <w:sz w:val="28"/>
          <w:szCs w:val="28"/>
          <w:lang w:val="ru-RU" w:eastAsia="zh-CN"/>
        </w:rPr>
        <w:fldChar w:fldCharType="separate"/>
      </w:r>
      <w:r>
        <w:rPr>
          <w:rFonts w:hint="default" w:ascii="Times New Roman" w:hAnsi="Times New Roman" w:cs="Times New Roman"/>
          <w:sz w:val="28"/>
          <w:szCs w:val="28"/>
          <w:lang w:val="ru-RU" w:eastAsia="zh-CN"/>
        </w:rPr>
        <w:t>пункте 1 части 2</w:t>
      </w:r>
      <w:r>
        <w:rPr>
          <w:rFonts w:hint="default" w:ascii="Times New Roman" w:hAnsi="Times New Roman" w:cs="Times New Roman"/>
          <w:sz w:val="28"/>
          <w:szCs w:val="28"/>
          <w:lang w:val="ru-RU" w:eastAsia="zh-CN"/>
        </w:rPr>
        <w:fldChar w:fldCharType="end"/>
      </w:r>
      <w:r>
        <w:rPr>
          <w:rFonts w:hint="default" w:ascii="Times New Roman" w:hAnsi="Times New Roman" w:cs="Times New Roman"/>
          <w:sz w:val="28"/>
          <w:szCs w:val="28"/>
          <w:lang w:val="ru-RU" w:eastAsia="zh-CN"/>
        </w:rPr>
        <w:t xml:space="preserve"> настоящей статьи, обязательный профилактический визит.</w:t>
      </w:r>
    </w:p>
    <w:p>
      <w:pPr>
        <w:keepNext w:val="0"/>
        <w:keepLines w:val="0"/>
        <w:pageBreakBefore w:val="0"/>
        <w:numPr>
          <w:ilvl w:val="0"/>
          <w:numId w:val="0"/>
        </w:numPr>
        <w:kinsoku/>
        <w:wordWrap/>
        <w:overflowPunct/>
        <w:topLinePunct w:val="0"/>
        <w:autoSpaceDE/>
        <w:autoSpaceDN/>
        <w:bidi w:val="0"/>
        <w:adjustRightInd/>
        <w:snapToGrid/>
        <w:spacing w:after="0" w:line="240" w:lineRule="auto"/>
        <w:ind w:left="9" w:leftChars="0" w:right="0" w:rightChars="0" w:firstLine="700" w:firstLineChars="250"/>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eastAsia="zh-CN"/>
        </w:rPr>
        <w:t>1. Индикаторы риска нарушения обязательных требований разрабатываются контрольными (надзорными) органами в соответствии с положениями настоящего Федерального закона.</w:t>
      </w:r>
    </w:p>
    <w:p>
      <w:pPr>
        <w:keepNext w:val="0"/>
        <w:keepLines w:val="0"/>
        <w:pageBreakBefore w:val="0"/>
        <w:numPr>
          <w:ilvl w:val="0"/>
          <w:numId w:val="0"/>
        </w:numPr>
        <w:kinsoku/>
        <w:wordWrap/>
        <w:overflowPunct/>
        <w:topLinePunct w:val="0"/>
        <w:autoSpaceDE/>
        <w:autoSpaceDN/>
        <w:bidi w:val="0"/>
        <w:adjustRightInd/>
        <w:snapToGrid/>
        <w:spacing w:after="0" w:line="240" w:lineRule="auto"/>
        <w:ind w:left="9" w:leftChars="0" w:right="0" w:rightChars="0" w:firstLine="700" w:firstLineChars="250"/>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eastAsia="zh-CN"/>
        </w:rPr>
        <w:t xml:space="preserve">2. При выявлении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должностное лицо контрольного (надзорного) органа направляет уполномоченному должностному лицу контрольного (надзорного) органа мотивированное представление о проведении контрольного (надзорного) мероприятия. </w:t>
      </w:r>
    </w:p>
    <w:p>
      <w:pPr>
        <w:keepNext w:val="0"/>
        <w:keepLines w:val="0"/>
        <w:pageBreakBefore w:val="0"/>
        <w:numPr>
          <w:ilvl w:val="0"/>
          <w:numId w:val="0"/>
        </w:numPr>
        <w:kinsoku/>
        <w:wordWrap/>
        <w:overflowPunct/>
        <w:topLinePunct w:val="0"/>
        <w:autoSpaceDE/>
        <w:autoSpaceDN/>
        <w:bidi w:val="0"/>
        <w:adjustRightInd/>
        <w:snapToGrid/>
        <w:spacing w:after="0" w:line="240" w:lineRule="auto"/>
        <w:ind w:left="9" w:leftChars="0" w:right="0" w:rightChars="0" w:firstLine="700" w:firstLineChars="250"/>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eastAsia="zh-CN"/>
        </w:rPr>
        <w:t xml:space="preserve">3. Положением о виде контроля может быть предусмотрено размещение в личных кабинетах контролируемого лица на едином портале государственных и муниципальных услуг и (или) в информационной системе контрольного (надзорного) органа информации о выявлении соответствия объекта контроля параметрам, утвержденным индикаторами риска нарушения обязательных требований, или информации об отклонении объекта контроля от таких параметров. </w:t>
      </w:r>
    </w:p>
    <w:p>
      <w:pPr>
        <w:keepNext w:val="0"/>
        <w:keepLines w:val="0"/>
        <w:pageBreakBefore w:val="0"/>
        <w:numPr>
          <w:ilvl w:val="0"/>
          <w:numId w:val="0"/>
        </w:numPr>
        <w:kinsoku/>
        <w:wordWrap/>
        <w:overflowPunct/>
        <w:topLinePunct w:val="0"/>
        <w:autoSpaceDE/>
        <w:autoSpaceDN/>
        <w:bidi w:val="0"/>
        <w:adjustRightInd/>
        <w:snapToGrid/>
        <w:spacing w:after="0" w:line="240" w:lineRule="auto"/>
        <w:ind w:left="9" w:leftChars="0" w:right="0" w:rightChars="0" w:firstLine="700" w:firstLineChars="250"/>
        <w:jc w:val="both"/>
        <w:textAlignment w:val="auto"/>
        <w:rPr>
          <w:rFonts w:hint="default" w:ascii="Times New Roman" w:hAnsi="Times New Roman" w:cs="Times New Roman"/>
          <w:sz w:val="28"/>
          <w:szCs w:val="28"/>
          <w:lang w:val="ru-RU" w:eastAsia="zh-CN"/>
        </w:rPr>
      </w:pPr>
      <w:r>
        <w:rPr>
          <w:rFonts w:hint="default" w:ascii="Times New Roman" w:hAnsi="Times New Roman" w:cs="Times New Roman"/>
          <w:sz w:val="28"/>
          <w:szCs w:val="28"/>
          <w:lang w:val="ru-RU" w:eastAsia="zh-CN"/>
        </w:rPr>
        <w:t xml:space="preserve">4. Методическое обеспечение разработки и утверждения индикаторов риска нарушения обязательных требований по видам государственного контроля (надзора), муниципального контроля осуществляется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lang w:val="ru-RU"/>
        </w:rPr>
      </w:pPr>
      <w:r>
        <w:rPr>
          <w:rFonts w:hint="default" w:ascii="Times New Roman" w:hAnsi="Times New Roman" w:cs="Times New Roman"/>
          <w:sz w:val="28"/>
          <w:szCs w:val="28"/>
          <w:lang w:val="ru-RU"/>
        </w:rPr>
        <w:t>2)</w:t>
      </w:r>
      <w:r>
        <w:rPr>
          <w:rFonts w:hint="default" w:ascii="Times New Roman" w:hAnsi="Times New Roman" w:cs="Times New Roman"/>
          <w:sz w:val="28"/>
          <w:szCs w:val="28"/>
        </w:rPr>
        <w:t xml:space="preserve"> часть 1 статьи 20 Закона Республики Алтай от 5 марта 2008 г. № 18-РЗ «О нормативных правовых актах Республики Алтай», согласно которой изменение нормативного правового акта оформляется нормативными правовыми актами того же вида. Изменения вносятся в основной нормативный правовой акт</w:t>
      </w:r>
      <w:r>
        <w:rPr>
          <w:rFonts w:hint="default" w:ascii="Times New Roman" w:hAnsi="Times New Roman" w:cs="Times New Roman"/>
          <w:sz w:val="28"/>
          <w:szCs w:val="28"/>
          <w:lang w:val="ru-RU"/>
        </w:rPr>
        <w:t>.</w:t>
      </w:r>
    </w:p>
    <w:p>
      <w:pPr>
        <w:keepNext w:val="0"/>
        <w:keepLines w:val="0"/>
        <w:pageBreakBefore w:val="0"/>
        <w:widowControl w:val="0"/>
        <w:kinsoku/>
        <w:wordWrap/>
        <w:overflowPunct/>
        <w:topLinePunct w:val="0"/>
        <w:autoSpaceDE/>
        <w:autoSpaceDN/>
        <w:bidi w:val="0"/>
        <w:adjustRightInd/>
        <w:snapToGrid/>
        <w:spacing w:before="0" w:after="0" w:line="240" w:lineRule="auto"/>
        <w:ind w:left="0" w:right="0" w:firstLine="709"/>
        <w:contextualSpacing/>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Принятие постановления не повлечет дополнительных расходов за счет средств республиканского бюджета Республики Алтай.</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 xml:space="preserve">Принятие проекта постановления не потребует признания утратившими силу, приостановления, принятия и изменения иных нормативных правовых актов Республики Алтай. </w:t>
      </w:r>
    </w:p>
    <w:p>
      <w:pPr>
        <w:keepNext w:val="0"/>
        <w:keepLines w:val="0"/>
        <w:pageBreakBefore w:val="0"/>
        <w:kinsoku/>
        <w:wordWrap/>
        <w:overflowPunct/>
        <w:topLinePunct w:val="0"/>
        <w:autoSpaceDE/>
        <w:autoSpaceDN/>
        <w:bidi w:val="0"/>
        <w:adjustRightInd/>
        <w:snapToGrid/>
        <w:spacing w:after="0" w:line="240" w:lineRule="auto"/>
        <w:ind w:left="0" w:right="0" w:firstLine="709"/>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В отношении проекта постановления в установленном порядке проведены антикоррупционная и публичная независимая экспертизы.</w:t>
      </w:r>
    </w:p>
    <w:p>
      <w:pPr>
        <w:keepNext w:val="0"/>
        <w:keepLines w:val="0"/>
        <w:pageBreakBefore w:val="0"/>
        <w:kinsoku/>
        <w:wordWrap/>
        <w:overflowPunct/>
        <w:topLinePunct w:val="0"/>
        <w:autoSpaceDE/>
        <w:autoSpaceDN/>
        <w:bidi w:val="0"/>
        <w:adjustRightInd/>
        <w:snapToGrid/>
        <w:spacing w:after="0" w:line="240" w:lineRule="auto"/>
        <w:ind w:left="0" w:right="0" w:firstLine="708"/>
        <w:jc w:val="both"/>
        <w:textAlignment w:val="auto"/>
        <w:rPr>
          <w:rFonts w:hint="default" w:ascii="Times New Roman" w:hAnsi="Times New Roman" w:cs="Times New Roman"/>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708"/>
        <w:jc w:val="both"/>
        <w:textAlignment w:val="auto"/>
        <w:rPr>
          <w:rFonts w:hint="default" w:ascii="Times New Roman" w:hAnsi="Times New Roman" w:cs="Times New Roman"/>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708"/>
        <w:jc w:val="both"/>
        <w:textAlignment w:val="auto"/>
        <w:rPr>
          <w:rFonts w:hint="default" w:ascii="Times New Roman" w:hAnsi="Times New Roman" w:cs="Times New Roman"/>
          <w:sz w:val="28"/>
          <w:szCs w:val="28"/>
        </w:rPr>
      </w:pPr>
    </w:p>
    <w:tbl>
      <w:tblPr>
        <w:tblStyle w:val="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5058"/>
        <w:gridCol w:w="505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5058" w:type="dxa"/>
          </w:tcPr>
          <w:p>
            <w:pPr>
              <w:keepNext w:val="0"/>
              <w:keepLines w:val="0"/>
              <w:pageBreakBefore w:val="0"/>
              <w:widowControl w:val="0"/>
              <w:kinsoku/>
              <w:wordWrap/>
              <w:overflowPunct/>
              <w:topLinePunct w:val="0"/>
              <w:autoSpaceDE/>
              <w:autoSpaceDN/>
              <w:bidi w:val="0"/>
              <w:adjustRightInd/>
              <w:snapToGrid/>
              <w:spacing w:after="0" w:line="240" w:lineRule="auto"/>
              <w:ind w:left="0" w:right="0" w:firstLine="0"/>
              <w:jc w:val="both"/>
              <w:textAlignment w:val="auto"/>
              <w:rPr>
                <w:rFonts w:hint="default" w:ascii="Times New Roman" w:hAnsi="Times New Roman" w:eastAsia="Courier New" w:cs="Times New Roman"/>
                <w:sz w:val="28"/>
                <w:szCs w:val="28"/>
                <w:lang w:val="ru-RU" w:eastAsia="ru-RU" w:bidi="ar-SA"/>
              </w:rPr>
            </w:pPr>
            <w:r>
              <w:rPr>
                <w:rFonts w:hint="default" w:ascii="Times New Roman" w:hAnsi="Times New Roman" w:eastAsia="Courier New" w:cs="Times New Roman"/>
                <w:sz w:val="28"/>
                <w:szCs w:val="28"/>
                <w:lang w:val="ru-RU" w:eastAsia="ru-RU" w:bidi="ar-SA"/>
              </w:rPr>
              <w:t xml:space="preserve">Председатель </w:t>
            </w:r>
          </w:p>
          <w:p>
            <w:pPr>
              <w:keepNext w:val="0"/>
              <w:keepLines w:val="0"/>
              <w:pageBreakBefore w:val="0"/>
              <w:widowControl w:val="0"/>
              <w:kinsoku/>
              <w:wordWrap/>
              <w:overflowPunct/>
              <w:topLinePunct w:val="0"/>
              <w:autoSpaceDE/>
              <w:autoSpaceDN/>
              <w:bidi w:val="0"/>
              <w:adjustRightInd/>
              <w:snapToGrid/>
              <w:spacing w:after="0" w:line="240" w:lineRule="auto"/>
              <w:ind w:left="0" w:right="0" w:firstLine="0"/>
              <w:jc w:val="both"/>
              <w:textAlignment w:val="auto"/>
              <w:rPr>
                <w:rFonts w:hint="default" w:ascii="Times New Roman" w:hAnsi="Times New Roman" w:cs="Times New Roman"/>
                <w:sz w:val="28"/>
                <w:szCs w:val="28"/>
              </w:rPr>
            </w:pPr>
            <w:r>
              <w:rPr>
                <w:rFonts w:hint="default" w:ascii="Times New Roman" w:hAnsi="Times New Roman" w:eastAsia="Courier New" w:cs="Times New Roman"/>
                <w:sz w:val="28"/>
                <w:szCs w:val="28"/>
                <w:lang w:val="ru-RU" w:eastAsia="ru-RU" w:bidi="ar-SA"/>
              </w:rPr>
              <w:t>Комитета по гражданской обороне,</w:t>
            </w:r>
            <w:r>
              <w:rPr>
                <w:rFonts w:hint="default" w:ascii="Times New Roman" w:hAnsi="Times New Roman" w:cs="Times New Roman"/>
                <w:sz w:val="28"/>
                <w:szCs w:val="28"/>
              </w:rPr>
              <w:t xml:space="preserve"> </w:t>
            </w:r>
          </w:p>
          <w:p>
            <w:pPr>
              <w:keepNext w:val="0"/>
              <w:keepLines w:val="0"/>
              <w:pageBreakBefore w:val="0"/>
              <w:widowControl w:val="0"/>
              <w:kinsoku/>
              <w:wordWrap/>
              <w:overflowPunct/>
              <w:topLinePunct w:val="0"/>
              <w:autoSpaceDE/>
              <w:autoSpaceDN/>
              <w:bidi w:val="0"/>
              <w:adjustRightInd/>
              <w:snapToGrid/>
              <w:spacing w:after="0" w:line="240" w:lineRule="auto"/>
              <w:ind w:left="0" w:right="0" w:firstLine="0"/>
              <w:jc w:val="both"/>
              <w:textAlignment w:val="auto"/>
              <w:rPr>
                <w:rFonts w:hint="default" w:ascii="Times New Roman" w:hAnsi="Times New Roman" w:eastAsia="Courier New" w:cs="Times New Roman"/>
                <w:sz w:val="28"/>
                <w:szCs w:val="28"/>
                <w:lang w:val="ru-RU" w:eastAsia="ru-RU" w:bidi="ar-SA"/>
              </w:rPr>
            </w:pPr>
            <w:r>
              <w:rPr>
                <w:rFonts w:hint="default" w:ascii="Times New Roman" w:hAnsi="Times New Roman" w:eastAsia="Courier New" w:cs="Times New Roman"/>
                <w:sz w:val="28"/>
                <w:szCs w:val="28"/>
                <w:lang w:val="ru-RU" w:eastAsia="ru-RU" w:bidi="ar-SA"/>
              </w:rPr>
              <w:t xml:space="preserve">чрезвычайным ситуациям и пожарной </w:t>
            </w:r>
          </w:p>
          <w:p>
            <w:pPr>
              <w:keepNext w:val="0"/>
              <w:keepLines w:val="0"/>
              <w:pageBreakBefore w:val="0"/>
              <w:widowControl w:val="0"/>
              <w:kinsoku/>
              <w:wordWrap/>
              <w:overflowPunct/>
              <w:topLinePunct w:val="0"/>
              <w:autoSpaceDE/>
              <w:autoSpaceDN/>
              <w:bidi w:val="0"/>
              <w:adjustRightInd/>
              <w:snapToGrid/>
              <w:spacing w:after="0" w:line="240" w:lineRule="auto"/>
              <w:ind w:right="0"/>
              <w:jc w:val="both"/>
              <w:textAlignment w:val="auto"/>
              <w:rPr>
                <w:rFonts w:hint="default" w:ascii="Times New Roman" w:hAnsi="Times New Roman" w:cs="Times New Roman"/>
                <w:sz w:val="28"/>
                <w:szCs w:val="28"/>
                <w:vertAlign w:val="baseline"/>
              </w:rPr>
            </w:pPr>
            <w:r>
              <w:rPr>
                <w:rFonts w:hint="default" w:ascii="Times New Roman" w:hAnsi="Times New Roman" w:eastAsia="Courier New" w:cs="Times New Roman"/>
                <w:sz w:val="28"/>
                <w:szCs w:val="28"/>
                <w:lang w:val="ru-RU" w:eastAsia="ru-RU" w:bidi="ar-SA"/>
              </w:rPr>
              <w:t>безопасности</w:t>
            </w:r>
            <w:r>
              <w:rPr>
                <w:rFonts w:hint="default" w:ascii="Times New Roman" w:hAnsi="Times New Roman" w:cs="Times New Roman"/>
                <w:sz w:val="28"/>
                <w:szCs w:val="28"/>
              </w:rPr>
              <w:t xml:space="preserve"> Республики Алтай</w:t>
            </w:r>
          </w:p>
        </w:tc>
        <w:tc>
          <w:tcPr>
            <w:tcW w:w="5058" w:type="dxa"/>
          </w:tcPr>
          <w:p>
            <w:pPr>
              <w:keepNext w:val="0"/>
              <w:keepLines w:val="0"/>
              <w:pageBreakBefore w:val="0"/>
              <w:widowControl w:val="0"/>
              <w:kinsoku/>
              <w:wordWrap/>
              <w:overflowPunct/>
              <w:topLinePunct w:val="0"/>
              <w:autoSpaceDE/>
              <w:autoSpaceDN/>
              <w:bidi w:val="0"/>
              <w:adjustRightInd/>
              <w:snapToGrid/>
              <w:spacing w:after="0" w:line="240" w:lineRule="auto"/>
              <w:ind w:right="0"/>
              <w:jc w:val="right"/>
              <w:textAlignment w:val="auto"/>
              <w:rPr>
                <w:rFonts w:hint="default" w:ascii="Times New Roman" w:hAnsi="Times New Roman" w:cs="Times New Roman"/>
                <w:sz w:val="28"/>
                <w:szCs w:val="28"/>
              </w:rPr>
            </w:pPr>
          </w:p>
          <w:p>
            <w:pPr>
              <w:keepNext w:val="0"/>
              <w:keepLines w:val="0"/>
              <w:pageBreakBefore w:val="0"/>
              <w:widowControl w:val="0"/>
              <w:kinsoku/>
              <w:wordWrap/>
              <w:overflowPunct/>
              <w:topLinePunct w:val="0"/>
              <w:autoSpaceDE/>
              <w:autoSpaceDN/>
              <w:bidi w:val="0"/>
              <w:adjustRightInd/>
              <w:snapToGrid/>
              <w:spacing w:after="0" w:line="240" w:lineRule="auto"/>
              <w:ind w:right="0"/>
              <w:jc w:val="right"/>
              <w:textAlignment w:val="auto"/>
              <w:rPr>
                <w:rFonts w:hint="default" w:ascii="Times New Roman" w:hAnsi="Times New Roman" w:cs="Times New Roman"/>
                <w:sz w:val="28"/>
                <w:szCs w:val="28"/>
              </w:rPr>
            </w:pPr>
          </w:p>
          <w:p>
            <w:pPr>
              <w:keepNext w:val="0"/>
              <w:keepLines w:val="0"/>
              <w:pageBreakBefore w:val="0"/>
              <w:widowControl w:val="0"/>
              <w:kinsoku/>
              <w:wordWrap/>
              <w:overflowPunct/>
              <w:topLinePunct w:val="0"/>
              <w:autoSpaceDE/>
              <w:autoSpaceDN/>
              <w:bidi w:val="0"/>
              <w:adjustRightInd/>
              <w:snapToGrid/>
              <w:spacing w:after="0" w:line="240" w:lineRule="auto"/>
              <w:ind w:right="0"/>
              <w:jc w:val="right"/>
              <w:textAlignment w:val="auto"/>
              <w:rPr>
                <w:rFonts w:hint="default" w:ascii="Times New Roman" w:hAnsi="Times New Roman" w:cs="Times New Roman"/>
                <w:sz w:val="28"/>
                <w:szCs w:val="28"/>
              </w:rPr>
            </w:pPr>
          </w:p>
          <w:p>
            <w:pPr>
              <w:keepNext w:val="0"/>
              <w:keepLines w:val="0"/>
              <w:pageBreakBefore w:val="0"/>
              <w:widowControl w:val="0"/>
              <w:kinsoku/>
              <w:wordWrap/>
              <w:overflowPunct/>
              <w:topLinePunct w:val="0"/>
              <w:autoSpaceDE/>
              <w:autoSpaceDN/>
              <w:bidi w:val="0"/>
              <w:adjustRightInd/>
              <w:snapToGrid/>
              <w:spacing w:after="0" w:line="240" w:lineRule="auto"/>
              <w:ind w:right="0"/>
              <w:jc w:val="right"/>
              <w:textAlignment w:val="auto"/>
              <w:rPr>
                <w:rFonts w:hint="default" w:ascii="Times New Roman" w:hAnsi="Times New Roman" w:cs="Times New Roman"/>
                <w:sz w:val="28"/>
                <w:szCs w:val="28"/>
                <w:vertAlign w:val="baseline"/>
              </w:rPr>
            </w:pPr>
            <w:r>
              <w:rPr>
                <w:rFonts w:hint="default" w:ascii="Times New Roman" w:hAnsi="Times New Roman" w:cs="Times New Roman"/>
                <w:sz w:val="28"/>
                <w:szCs w:val="28"/>
              </w:rPr>
              <w:t>Ю.Б. Леонтьев</w:t>
            </w:r>
          </w:p>
        </w:tc>
      </w:tr>
    </w:tbl>
    <w:p>
      <w:pPr>
        <w:keepNext w:val="0"/>
        <w:keepLines w:val="0"/>
        <w:pageBreakBefore w:val="0"/>
        <w:kinsoku/>
        <w:wordWrap/>
        <w:overflowPunct/>
        <w:topLinePunct w:val="0"/>
        <w:autoSpaceDE/>
        <w:autoSpaceDN/>
        <w:bidi w:val="0"/>
        <w:adjustRightInd/>
        <w:snapToGrid/>
        <w:spacing w:after="0" w:line="240" w:lineRule="auto"/>
        <w:ind w:left="0" w:right="0" w:firstLine="0"/>
        <w:jc w:val="both"/>
        <w:textAlignment w:val="auto"/>
        <w:rPr>
          <w:rFonts w:hint="default" w:ascii="Times New Roman" w:hAnsi="Times New Roman" w:cs="Times New Roman"/>
          <w:sz w:val="28"/>
          <w:szCs w:val="28"/>
        </w:rPr>
      </w:pPr>
      <w:r>
        <w:rPr>
          <w:rFonts w:hint="default" w:ascii="Times New Roman" w:hAnsi="Times New Roman" w:cs="Times New Roman"/>
          <w:sz w:val="28"/>
          <w:szCs w:val="28"/>
        </w:rPr>
        <w:t xml:space="preserve">                                                  </w:t>
      </w:r>
      <w:r>
        <w:rPr>
          <w:rFonts w:hint="default" w:ascii="Times New Roman" w:hAnsi="Times New Roman" w:cs="Times New Roman"/>
          <w:sz w:val="28"/>
          <w:szCs w:val="28"/>
        </w:rPr>
        <w:tab/>
      </w:r>
      <w:r>
        <w:rPr>
          <w:rFonts w:hint="default" w:ascii="Times New Roman" w:hAnsi="Times New Roman" w:cs="Times New Roman"/>
          <w:sz w:val="28"/>
          <w:szCs w:val="28"/>
        </w:rPr>
        <w:tab/>
      </w:r>
      <w:r>
        <w:rPr>
          <w:rFonts w:hint="default" w:ascii="Times New Roman" w:hAnsi="Times New Roman" w:cs="Times New Roman"/>
          <w:sz w:val="28"/>
          <w:szCs w:val="28"/>
        </w:rPr>
        <w:t xml:space="preserve">   </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p>
    <w:p>
      <w:pPr>
        <w:rPr>
          <w:rFonts w:hint="default" w:ascii="Times New Roman" w:hAnsi="Times New Roman" w:cs="Times New Roman"/>
          <w:b/>
          <w:sz w:val="28"/>
          <w:szCs w:val="28"/>
        </w:rPr>
      </w:pPr>
      <w:r>
        <w:rPr>
          <w:rFonts w:hint="default" w:ascii="Times New Roman" w:hAnsi="Times New Roman" w:cs="Times New Roman"/>
          <w:b/>
          <w:sz w:val="28"/>
          <w:szCs w:val="28"/>
        </w:rPr>
        <w:br w:type="page"/>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sz w:val="28"/>
          <w:szCs w:val="28"/>
        </w:rPr>
      </w:pPr>
      <w:r>
        <w:rPr>
          <w:rFonts w:hint="default" w:ascii="Times New Roman" w:hAnsi="Times New Roman" w:cs="Times New Roman"/>
          <w:b/>
          <w:sz w:val="28"/>
          <w:szCs w:val="28"/>
        </w:rPr>
        <w:t>ПЕРЕЧЕНЬ</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b/>
          <w:bCs/>
          <w:sz w:val="28"/>
          <w:szCs w:val="28"/>
          <w:lang w:eastAsia="en-US"/>
        </w:rPr>
      </w:pPr>
      <w:r>
        <w:rPr>
          <w:rFonts w:hint="default" w:ascii="Times New Roman" w:hAnsi="Times New Roman" w:cs="Times New Roman"/>
          <w:b/>
          <w:bCs/>
          <w:sz w:val="28"/>
          <w:szCs w:val="28"/>
          <w:lang w:eastAsia="en-US"/>
        </w:rPr>
        <w:t xml:space="preserve">нормативных правовых актов Республики Алтай, </w:t>
      </w:r>
    </w:p>
    <w:p>
      <w:pPr>
        <w:keepNext w:val="0"/>
        <w:keepLines w:val="0"/>
        <w:pageBreakBefore w:val="0"/>
        <w:kinsoku/>
        <w:wordWrap/>
        <w:overflowPunct/>
        <w:topLinePunct w:val="0"/>
        <w:autoSpaceDE/>
        <w:autoSpaceDN/>
        <w:bidi w:val="0"/>
        <w:adjustRightInd/>
        <w:snapToGrid/>
        <w:spacing w:after="0" w:line="240" w:lineRule="auto"/>
        <w:ind w:left="0" w:right="0" w:firstLine="0"/>
        <w:jc w:val="center"/>
        <w:textAlignment w:val="auto"/>
        <w:rPr>
          <w:rFonts w:hint="default" w:ascii="Times New Roman" w:hAnsi="Times New Roman" w:cs="Times New Roman"/>
          <w:sz w:val="28"/>
          <w:szCs w:val="28"/>
        </w:rPr>
      </w:pPr>
      <w:r>
        <w:rPr>
          <w:rFonts w:hint="default" w:ascii="Times New Roman" w:hAnsi="Times New Roman" w:cs="Times New Roman"/>
          <w:b/>
          <w:bCs/>
          <w:sz w:val="28"/>
          <w:szCs w:val="28"/>
          <w:lang w:eastAsia="en-US"/>
        </w:rPr>
        <w:t>подлежащих признанию утратившими силу, приостановлению, изменению или принятию в случае принятия</w:t>
      </w:r>
      <w:r>
        <w:rPr>
          <w:rFonts w:hint="default" w:ascii="Times New Roman" w:hAnsi="Times New Roman" w:cs="Times New Roman"/>
          <w:b/>
          <w:sz w:val="28"/>
          <w:szCs w:val="28"/>
        </w:rPr>
        <w:t xml:space="preserve"> проекта постановления Правительства Республики Алтай «О внесении изменений в Положение</w:t>
      </w:r>
      <w:r>
        <w:rPr>
          <w:rFonts w:hint="default" w:ascii="Times New Roman" w:hAnsi="Times New Roman" w:cs="Times New Roman"/>
          <w:b/>
          <w:sz w:val="28"/>
          <w:szCs w:val="28"/>
          <w:lang w:val="ru-RU"/>
        </w:rPr>
        <w:t xml:space="preserve"> о</w:t>
      </w:r>
      <w:r>
        <w:rPr>
          <w:rFonts w:hint="default" w:ascii="Times New Roman" w:hAnsi="Times New Roman" w:cs="Times New Roman"/>
          <w:b/>
          <w:sz w:val="28"/>
          <w:szCs w:val="28"/>
        </w:rPr>
        <w:t xml:space="preserve"> 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w:t>
      </w:r>
      <w:r>
        <w:rPr>
          <w:rFonts w:hint="default" w:ascii="Times New Roman" w:hAnsi="Times New Roman" w:cs="Times New Roman"/>
          <w:b/>
          <w:sz w:val="28"/>
          <w:szCs w:val="28"/>
          <w:lang w:val="ru-RU"/>
        </w:rPr>
        <w:t>й</w:t>
      </w:r>
      <w:r>
        <w:rPr>
          <w:rFonts w:hint="default" w:ascii="Times New Roman" w:hAnsi="Times New Roman" w:cs="Times New Roman"/>
          <w:b/>
          <w:sz w:val="28"/>
          <w:szCs w:val="28"/>
        </w:rPr>
        <w:t>»</w:t>
      </w:r>
    </w:p>
    <w:p>
      <w:pPr>
        <w:keepNext w:val="0"/>
        <w:keepLines w:val="0"/>
        <w:pageBreakBefore w:val="0"/>
        <w:kinsoku/>
        <w:wordWrap/>
        <w:overflowPunct/>
        <w:topLinePunct w:val="0"/>
        <w:autoSpaceDE/>
        <w:autoSpaceDN/>
        <w:bidi w:val="0"/>
        <w:adjustRightInd/>
        <w:snapToGrid/>
        <w:spacing w:after="0" w:line="240" w:lineRule="auto"/>
        <w:ind w:left="0" w:right="0" w:firstLine="0"/>
        <w:jc w:val="both"/>
        <w:textAlignment w:val="auto"/>
        <w:rPr>
          <w:rFonts w:hint="default" w:ascii="Times New Roman" w:hAnsi="Times New Roman" w:cs="Times New Roman"/>
          <w:sz w:val="28"/>
          <w:szCs w:val="28"/>
        </w:rPr>
      </w:pPr>
    </w:p>
    <w:p>
      <w:pPr>
        <w:keepNext w:val="0"/>
        <w:keepLines w:val="0"/>
        <w:pageBreakBefore w:val="0"/>
        <w:kinsoku/>
        <w:wordWrap/>
        <w:overflowPunct/>
        <w:topLinePunct w:val="0"/>
        <w:autoSpaceDE/>
        <w:autoSpaceDN/>
        <w:bidi w:val="0"/>
        <w:adjustRightInd/>
        <w:snapToGrid/>
        <w:spacing w:after="0" w:line="240" w:lineRule="auto"/>
        <w:ind w:left="0" w:right="0" w:firstLine="540"/>
        <w:jc w:val="both"/>
        <w:textAlignment w:val="auto"/>
        <w:rPr>
          <w:sz w:val="28"/>
          <w:szCs w:val="28"/>
        </w:rPr>
      </w:pPr>
      <w:r>
        <w:rPr>
          <w:rFonts w:hint="default" w:ascii="Times New Roman" w:hAnsi="Times New Roman" w:cs="Times New Roman"/>
          <w:sz w:val="28"/>
          <w:szCs w:val="28"/>
        </w:rPr>
        <w:t>Принятие проекта постановления Правительства Республики Алтай «О внесении изменений в Положение</w:t>
      </w:r>
      <w:r>
        <w:rPr>
          <w:rFonts w:hint="default" w:ascii="Times New Roman" w:hAnsi="Times New Roman" w:cs="Times New Roman"/>
          <w:sz w:val="28"/>
          <w:szCs w:val="28"/>
          <w:lang w:val="ru-RU"/>
        </w:rPr>
        <w:t xml:space="preserve"> о</w:t>
      </w:r>
      <w:r>
        <w:rPr>
          <w:rFonts w:hint="default" w:ascii="Times New Roman" w:hAnsi="Times New Roman" w:cs="Times New Roman"/>
          <w:sz w:val="28"/>
          <w:szCs w:val="28"/>
        </w:rPr>
        <w:t xml:space="preserve"> 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w:t>
      </w:r>
      <w:r>
        <w:rPr>
          <w:rFonts w:hint="default" w:ascii="Times New Roman" w:hAnsi="Times New Roman" w:cs="Times New Roman"/>
          <w:sz w:val="28"/>
          <w:szCs w:val="28"/>
          <w:lang w:val="ru-RU"/>
        </w:rPr>
        <w:t>й</w:t>
      </w:r>
      <w:r>
        <w:rPr>
          <w:rFonts w:hint="default" w:ascii="Times New Roman" w:hAnsi="Times New Roman" w:cs="Times New Roman"/>
          <w:sz w:val="28"/>
          <w:szCs w:val="28"/>
        </w:rPr>
        <w:t>» не потребует признания утратившими силу, приостановления, при</w:t>
      </w:r>
      <w:r>
        <w:rPr>
          <w:rFonts w:ascii="PT Astra Serif" w:hAnsi="PT Astra Serif" w:cs="PT Astra Serif"/>
          <w:sz w:val="28"/>
          <w:szCs w:val="28"/>
        </w:rPr>
        <w:t>нятия и изменения иных нормативных правовых актов Республики Алтай.</w:t>
      </w:r>
    </w:p>
    <w:p>
      <w:pPr>
        <w:pStyle w:val="13"/>
        <w:shd w:val="clear" w:color="auto" w:fill="auto"/>
        <w:spacing w:after="744" w:line="240" w:lineRule="auto"/>
        <w:ind w:right="340"/>
        <w:contextualSpacing/>
        <w:rPr>
          <w:sz w:val="26"/>
          <w:szCs w:val="26"/>
        </w:rPr>
      </w:pPr>
    </w:p>
    <w:p>
      <w:pPr>
        <w:rPr>
          <w:sz w:val="26"/>
          <w:szCs w:val="26"/>
        </w:rPr>
      </w:pPr>
      <w:r>
        <w:rPr>
          <w:sz w:val="26"/>
          <w:szCs w:val="26"/>
        </w:rPr>
        <w:br w:type="page"/>
      </w:r>
    </w:p>
    <w:p>
      <w:pPr>
        <w:pStyle w:val="15"/>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center"/>
        <w:textAlignment w:val="auto"/>
        <w:rPr>
          <w:rFonts w:hint="default"/>
          <w:b/>
          <w:bCs/>
          <w:sz w:val="28"/>
          <w:szCs w:val="28"/>
          <w:lang w:val="ru-RU"/>
        </w:rPr>
      </w:pPr>
      <w:r>
        <w:rPr>
          <w:rFonts w:hint="default"/>
          <w:b/>
          <w:bCs/>
          <w:sz w:val="28"/>
          <w:szCs w:val="28"/>
          <w:lang w:val="ru-RU"/>
        </w:rPr>
        <w:t>ФИНАНСОВО-ЭКОНОМИЧЕСКОЕ ОБОСНОВАНИЕ</w:t>
      </w:r>
    </w:p>
    <w:p>
      <w:pPr>
        <w:pStyle w:val="15"/>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center"/>
        <w:textAlignment w:val="auto"/>
        <w:rPr>
          <w:rFonts w:hint="default"/>
          <w:b/>
          <w:bCs/>
          <w:sz w:val="28"/>
          <w:szCs w:val="28"/>
          <w:lang w:val="ru-RU"/>
        </w:rPr>
      </w:pPr>
      <w:r>
        <w:rPr>
          <w:rFonts w:hint="default"/>
          <w:b/>
          <w:bCs/>
          <w:sz w:val="28"/>
          <w:szCs w:val="28"/>
          <w:lang w:val="ru-RU"/>
        </w:rPr>
        <w:t xml:space="preserve">к проекту постановления Правительства Республики Алтай </w:t>
      </w:r>
      <w:r>
        <w:rPr>
          <w:rFonts w:hint="default"/>
          <w:b/>
          <w:bCs/>
          <w:sz w:val="28"/>
          <w:szCs w:val="28"/>
          <w:lang w:val="ru-RU"/>
        </w:rPr>
        <w:br w:type="textWrapping"/>
      </w:r>
      <w:r>
        <w:rPr>
          <w:rFonts w:hint="default"/>
          <w:b/>
          <w:bCs/>
          <w:sz w:val="28"/>
          <w:szCs w:val="28"/>
          <w:lang w:val="ru-RU"/>
        </w:rPr>
        <w:t>«</w:t>
      </w:r>
      <w:r>
        <w:rPr>
          <w:rFonts w:hint="default" w:ascii="Times New Roman" w:hAnsi="Times New Roman" w:cs="Times New Roman"/>
          <w:b/>
          <w:sz w:val="28"/>
          <w:szCs w:val="28"/>
        </w:rPr>
        <w:t>О внесении изменений в Положение</w:t>
      </w:r>
      <w:r>
        <w:rPr>
          <w:rFonts w:hint="default" w:ascii="Times New Roman" w:hAnsi="Times New Roman" w:cs="Times New Roman"/>
          <w:b/>
          <w:sz w:val="28"/>
          <w:szCs w:val="28"/>
          <w:lang w:val="ru-RU"/>
        </w:rPr>
        <w:t xml:space="preserve"> о</w:t>
      </w:r>
      <w:r>
        <w:rPr>
          <w:rFonts w:hint="default" w:ascii="Times New Roman" w:hAnsi="Times New Roman" w:cs="Times New Roman"/>
          <w:b/>
          <w:sz w:val="28"/>
          <w:szCs w:val="28"/>
        </w:rPr>
        <w:t xml:space="preserve"> 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w:t>
      </w:r>
      <w:r>
        <w:rPr>
          <w:rFonts w:hint="default" w:cs="Times New Roman"/>
          <w:b/>
          <w:sz w:val="28"/>
          <w:szCs w:val="28"/>
          <w:lang w:val="ru-RU"/>
        </w:rPr>
        <w:t>й</w:t>
      </w:r>
      <w:r>
        <w:rPr>
          <w:rFonts w:hint="default"/>
          <w:b/>
          <w:bCs/>
          <w:sz w:val="28"/>
          <w:szCs w:val="28"/>
          <w:lang w:val="ru-RU"/>
        </w:rPr>
        <w:t>»</w:t>
      </w:r>
    </w:p>
    <w:p>
      <w:pPr>
        <w:pStyle w:val="15"/>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p>
    <w:p>
      <w:pPr>
        <w:pStyle w:val="15"/>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r>
        <w:rPr>
          <w:rFonts w:hint="default"/>
          <w:b w:val="0"/>
          <w:bCs w:val="0"/>
          <w:sz w:val="28"/>
          <w:szCs w:val="28"/>
          <w:lang w:val="ru-RU"/>
        </w:rPr>
        <w:t>Принятие проекта постановления Правительства Республики Алтай «О внесении изменений в Положение о региональном государственном надзоре в области защиты населения и территорий от чрезвычайных ситуаций природного и техногенного характера в Республике Алтай» не потребует дополнительных расходов за счет средств республиканского бюджета Республики Алтай.</w:t>
      </w:r>
    </w:p>
    <w:p>
      <w:pPr>
        <w:pStyle w:val="15"/>
        <w:keepNext w:val="0"/>
        <w:keepLines w:val="0"/>
        <w:pageBreakBefore w:val="0"/>
        <w:numPr>
          <w:ilvl w:val="0"/>
          <w:numId w:val="0"/>
        </w:numPr>
        <w:shd w:val="clear" w:color="auto" w:fill="auto"/>
        <w:kinsoku/>
        <w:wordWrap/>
        <w:overflowPunct/>
        <w:topLinePunct w:val="0"/>
        <w:bidi w:val="0"/>
        <w:snapToGrid/>
        <w:spacing w:after="0" w:line="0" w:lineRule="atLeast"/>
        <w:ind w:left="0" w:leftChars="0" w:firstLine="658" w:firstLineChars="235"/>
        <w:contextualSpacing/>
        <w:jc w:val="both"/>
        <w:textAlignment w:val="auto"/>
        <w:rPr>
          <w:rFonts w:hint="default"/>
          <w:b w:val="0"/>
          <w:bCs w:val="0"/>
          <w:sz w:val="28"/>
          <w:szCs w:val="28"/>
          <w:lang w:val="ru-RU"/>
        </w:rPr>
      </w:pPr>
    </w:p>
    <w:p>
      <w:pPr>
        <w:pStyle w:val="13"/>
        <w:shd w:val="clear" w:color="auto" w:fill="auto"/>
        <w:spacing w:after="744" w:line="240" w:lineRule="auto"/>
        <w:ind w:right="340"/>
        <w:contextualSpacing/>
        <w:rPr>
          <w:sz w:val="26"/>
          <w:szCs w:val="26"/>
        </w:rPr>
      </w:pPr>
    </w:p>
    <w:sectPr>
      <w:pgSz w:w="11906" w:h="16838"/>
      <w:pgMar w:top="1134" w:right="525" w:bottom="964" w:left="148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00007A87" w:usb1="80000000" w:usb2="00000008"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altName w:val="Times New Roman"/>
    <w:panose1 w:val="00000000000000000000"/>
    <w:charset w:val="86"/>
    <w:family w:val="auto"/>
    <w:pitch w:val="default"/>
    <w:sig w:usb0="00000000" w:usb1="00000000" w:usb2="00000000" w:usb3="00000000" w:csb0="00000000" w:csb1="00000000"/>
  </w:font>
  <w:font w:name="Arial">
    <w:panose1 w:val="020B0604020202020204"/>
    <w:charset w:val="00"/>
    <w:family w:val="swiss"/>
    <w:pitch w:val="default"/>
    <w:sig w:usb0="00007A87" w:usb1="80000000" w:usb2="00000008" w:usb3="00000000" w:csb0="400001FF" w:csb1="FFFF0000"/>
  </w:font>
  <w:font w:name="Courier New">
    <w:panose1 w:val="02070309020205020404"/>
    <w:charset w:val="00"/>
    <w:family w:val="modern"/>
    <w:pitch w:val="default"/>
    <w:sig w:usb0="00007A87" w:usb1="80000000" w:usb2="00000008" w:usb3="00000000" w:csb0="400001FF" w:csb1="FFFF0000"/>
  </w:font>
  <w:font w:name="黑体">
    <w:altName w:val="Times New Roman"/>
    <w:panose1 w:val="02010609060101010101"/>
    <w:charset w:val="00"/>
    <w:family w:val="modern"/>
    <w:pitch w:val="default"/>
    <w:sig w:usb0="800002BF" w:usb1="38CF7CFA" w:usb2="00000016" w:usb3="00000000" w:csb0="00040001" w:csb1="00000000"/>
  </w:font>
  <w:font w:name="Wingdings">
    <w:panose1 w:val="05000000000000000000"/>
    <w:charset w:val="00"/>
    <w:family w:val="auto"/>
    <w:pitch w:val="default"/>
    <w:sig w:usb0="00000000" w:usb1="00000000" w:usb2="00000000" w:usb3="00000000" w:csb0="80000000" w:csb1="00000000"/>
  </w:font>
  <w:font w:name="Calibri">
    <w:altName w:val="Trebuchet MS"/>
    <w:panose1 w:val="020F0502020204030204"/>
    <w:charset w:val="00"/>
    <w:family w:val="swiss"/>
    <w:pitch w:val="default"/>
    <w:sig w:usb0="00000000" w:usb1="00000000" w:usb2="00000001" w:usb3="00000000" w:csb0="0000019F" w:csb1="00000000"/>
  </w:font>
  <w:font w:name="Trebuchet MS">
    <w:panose1 w:val="020B0603020202020204"/>
    <w:charset w:val="00"/>
    <w:family w:val="auto"/>
    <w:pitch w:val="default"/>
    <w:sig w:usb0="00000287" w:usb1="00000000" w:usb2="00000000" w:usb3="00000000" w:csb0="2000009F" w:csb1="00000000"/>
  </w:font>
  <w:font w:name="SimSun">
    <w:altName w:val="Times New Roman"/>
    <w:panose1 w:val="02010600030101010101"/>
    <w:charset w:val="86"/>
    <w:family w:val="auto"/>
    <w:pitch w:val="default"/>
    <w:sig w:usb0="00000000" w:usb1="00000000" w:usb2="00000016" w:usb3="00000000" w:csb0="00040001" w:csb1="00000000"/>
  </w:font>
  <w:font w:name="PT Astra Serif">
    <w:panose1 w:val="020A0603040505020204"/>
    <w:charset w:val="00"/>
    <w:family w:val="auto"/>
    <w:pitch w:val="default"/>
    <w:sig w:usb0="A00002EF" w:usb1="5000204B" w:usb2="00000020" w:usb3="00000000" w:csb0="200000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FA7715"/>
    <w:multiLevelType w:val="singleLevel"/>
    <w:tmpl w:val="DCFA7715"/>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115286"/>
    <w:rsid w:val="002249AB"/>
    <w:rsid w:val="00296658"/>
    <w:rsid w:val="00381997"/>
    <w:rsid w:val="007C3B6A"/>
    <w:rsid w:val="2DF7EEA3"/>
    <w:rsid w:val="377724A8"/>
    <w:rsid w:val="3AEBC672"/>
    <w:rsid w:val="3F57018C"/>
    <w:rsid w:val="4E9F29C5"/>
    <w:rsid w:val="4FEDE713"/>
    <w:rsid w:val="6D9F680C"/>
    <w:rsid w:val="6EBF4406"/>
    <w:rsid w:val="7D97B493"/>
    <w:rsid w:val="7EBF493C"/>
    <w:rsid w:val="7F1FAE5C"/>
    <w:rsid w:val="7F7FFFB8"/>
    <w:rsid w:val="97FEF462"/>
    <w:rsid w:val="CEDF3107"/>
    <w:rsid w:val="DDCFA712"/>
    <w:rsid w:val="DF57A48A"/>
    <w:rsid w:val="DFF92D5A"/>
    <w:rsid w:val="E9DBBACA"/>
    <w:rsid w:val="FA6F5CDC"/>
    <w:rsid w:val="FCD85212"/>
    <w:rsid w:val="FD3FC2D1"/>
    <w:rsid w:val="FEFB0CB1"/>
    <w:rsid w:val="FEFF230F"/>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EastAsia" w:cstheme="minorBidi"/>
      <w:sz w:val="22"/>
      <w:szCs w:val="22"/>
      <w:lang w:val="ru-RU" w:eastAsia="ru-RU"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Hyperlink"/>
    <w:basedOn w:val="2"/>
    <w:semiHidden/>
    <w:unhideWhenUsed/>
    <w:qFormat/>
    <w:uiPriority w:val="99"/>
    <w:rPr>
      <w:color w:val="0000FF"/>
      <w:u w:val="single"/>
    </w:rPr>
  </w:style>
  <w:style w:type="paragraph" w:styleId="5">
    <w:name w:val="Normal (Web)"/>
    <w:semiHidden/>
    <w:unhideWhenUsed/>
    <w:qFormat/>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table" w:styleId="6">
    <w:name w:val="Table Grid"/>
    <w:basedOn w:val="3"/>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ConsPlusNormal"/>
    <w:qFormat/>
    <w:uiPriority w:val="0"/>
    <w:pPr>
      <w:widowControl w:val="0"/>
      <w:autoSpaceDE w:val="0"/>
      <w:autoSpaceDN w:val="0"/>
      <w:adjustRightInd w:val="0"/>
      <w:spacing w:after="0" w:line="240" w:lineRule="auto"/>
      <w:ind w:firstLine="720"/>
    </w:pPr>
    <w:rPr>
      <w:rFonts w:ascii="Arial" w:hAnsi="Arial" w:eastAsia="Times New Roman" w:cs="Arial"/>
      <w:sz w:val="20"/>
      <w:szCs w:val="20"/>
      <w:lang w:val="ru-RU" w:eastAsia="ru-RU" w:bidi="ar-SA"/>
    </w:rPr>
  </w:style>
  <w:style w:type="paragraph" w:customStyle="1" w:styleId="8">
    <w:name w:val="ConsPlusTitle"/>
    <w:qFormat/>
    <w:uiPriority w:val="0"/>
    <w:pPr>
      <w:autoSpaceDE w:val="0"/>
      <w:autoSpaceDN w:val="0"/>
      <w:adjustRightInd w:val="0"/>
      <w:spacing w:after="0" w:line="240" w:lineRule="auto"/>
    </w:pPr>
    <w:rPr>
      <w:rFonts w:ascii="Arial" w:hAnsi="Arial" w:eastAsia="Times New Roman" w:cs="Arial"/>
      <w:b/>
      <w:bCs/>
      <w:sz w:val="20"/>
      <w:szCs w:val="20"/>
      <w:lang w:val="ru-RU" w:eastAsia="ru-RU" w:bidi="ar-SA"/>
    </w:rPr>
  </w:style>
  <w:style w:type="paragraph" w:styleId="9">
    <w:name w:val="List Paragraph"/>
    <w:basedOn w:val="1"/>
    <w:qFormat/>
    <w:uiPriority w:val="34"/>
    <w:pPr>
      <w:ind w:left="720"/>
      <w:contextualSpacing/>
    </w:pPr>
    <w:rPr>
      <w:rFonts w:ascii="Calibri" w:hAnsi="Calibri" w:eastAsia="Times New Roman" w:cs="Times New Roman"/>
      <w:lang w:eastAsia="en-US"/>
    </w:rPr>
  </w:style>
  <w:style w:type="character" w:customStyle="1" w:styleId="10">
    <w:name w:val="Заголовок №1_"/>
    <w:basedOn w:val="2"/>
    <w:link w:val="11"/>
    <w:qFormat/>
    <w:uiPriority w:val="0"/>
    <w:rPr>
      <w:rFonts w:ascii="Times New Roman" w:hAnsi="Times New Roman" w:eastAsia="Times New Roman" w:cs="Times New Roman"/>
      <w:b/>
      <w:bCs/>
      <w:shd w:val="clear" w:color="auto" w:fill="FFFFFF"/>
    </w:rPr>
  </w:style>
  <w:style w:type="paragraph" w:customStyle="1" w:styleId="11">
    <w:name w:val="Заголовок №1"/>
    <w:basedOn w:val="1"/>
    <w:link w:val="10"/>
    <w:qFormat/>
    <w:uiPriority w:val="0"/>
    <w:pPr>
      <w:widowControl w:val="0"/>
      <w:shd w:val="clear" w:color="auto" w:fill="FFFFFF"/>
      <w:spacing w:after="240" w:line="634" w:lineRule="exact"/>
      <w:jc w:val="center"/>
      <w:outlineLvl w:val="0"/>
    </w:pPr>
    <w:rPr>
      <w:rFonts w:ascii="Times New Roman" w:hAnsi="Times New Roman" w:eastAsia="Times New Roman" w:cs="Times New Roman"/>
      <w:b/>
      <w:bCs/>
    </w:rPr>
  </w:style>
  <w:style w:type="character" w:customStyle="1" w:styleId="12">
    <w:name w:val="Основной текст_"/>
    <w:basedOn w:val="2"/>
    <w:link w:val="13"/>
    <w:qFormat/>
    <w:uiPriority w:val="0"/>
    <w:rPr>
      <w:rFonts w:ascii="Times New Roman" w:hAnsi="Times New Roman" w:eastAsia="Times New Roman" w:cs="Times New Roman"/>
      <w:sz w:val="26"/>
      <w:szCs w:val="26"/>
      <w:shd w:val="clear" w:color="auto" w:fill="FFFFFF"/>
    </w:rPr>
  </w:style>
  <w:style w:type="paragraph" w:customStyle="1" w:styleId="13">
    <w:name w:val="Основной текст1"/>
    <w:basedOn w:val="1"/>
    <w:link w:val="12"/>
    <w:qFormat/>
    <w:uiPriority w:val="0"/>
    <w:pPr>
      <w:widowControl w:val="0"/>
      <w:shd w:val="clear" w:color="auto" w:fill="FFFFFF"/>
      <w:spacing w:after="0" w:line="634" w:lineRule="exact"/>
      <w:jc w:val="both"/>
    </w:pPr>
    <w:rPr>
      <w:rFonts w:ascii="Times New Roman" w:hAnsi="Times New Roman" w:eastAsia="Times New Roman" w:cs="Times New Roman"/>
      <w:sz w:val="26"/>
      <w:szCs w:val="26"/>
    </w:rPr>
  </w:style>
  <w:style w:type="character" w:customStyle="1" w:styleId="14">
    <w:name w:val="Основной текст (2)_"/>
    <w:basedOn w:val="2"/>
    <w:link w:val="15"/>
    <w:qFormat/>
    <w:uiPriority w:val="0"/>
    <w:rPr>
      <w:rFonts w:ascii="Times New Roman" w:hAnsi="Times New Roman" w:eastAsia="Times New Roman" w:cs="Times New Roman"/>
      <w:b/>
      <w:bCs/>
      <w:sz w:val="26"/>
      <w:szCs w:val="26"/>
      <w:shd w:val="clear" w:color="auto" w:fill="FFFFFF"/>
    </w:rPr>
  </w:style>
  <w:style w:type="paragraph" w:customStyle="1" w:styleId="15">
    <w:name w:val="Основной текст (2)"/>
    <w:basedOn w:val="1"/>
    <w:link w:val="14"/>
    <w:qFormat/>
    <w:uiPriority w:val="0"/>
    <w:pPr>
      <w:widowControl w:val="0"/>
      <w:shd w:val="clear" w:color="auto" w:fill="FFFFFF"/>
      <w:spacing w:after="0" w:line="634" w:lineRule="exact"/>
      <w:jc w:val="center"/>
    </w:pPr>
    <w:rPr>
      <w:rFonts w:ascii="Times New Roman" w:hAnsi="Times New Roman" w:eastAsia="Times New Roman" w:cs="Times New Roman"/>
      <w:b/>
      <w:bCs/>
      <w:sz w:val="26"/>
      <w:szCs w:val="26"/>
    </w:rPr>
  </w:style>
  <w:style w:type="paragraph" w:customStyle="1" w:styleId="16">
    <w:name w:val="western"/>
    <w:qFormat/>
    <w:uiPriority w:val="0"/>
    <w:pPr>
      <w:jc w:val="left"/>
    </w:pPr>
    <w:rPr>
      <w:rFonts w:hint="default" w:ascii="Times New Roman" w:hAnsi="Times New Roman" w:eastAsia="SimSun" w:cs="Times New Roman"/>
      <w:kern w:val="0"/>
      <w:sz w:val="26"/>
      <w:szCs w:val="26"/>
      <w:lang w:val="en-US" w:eastAsia="zh-CN" w:bidi="ar"/>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447</Words>
  <Characters>2552</Characters>
  <Lines>21</Lines>
  <Paragraphs>5</Paragraphs>
  <TotalTime>0</TotalTime>
  <ScaleCrop>false</ScaleCrop>
  <LinksUpToDate>false</LinksUpToDate>
  <CharactersWithSpaces>2994</CharactersWithSpaces>
  <Application>WPS Office_11.1.0.11723_F1E327BC-269C-435d-A152-05C5408002CA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2023-10-12T17:37:00Z</dcterms:created>
  <dc:creator>User</dc:creator>
  <cp:lastModifiedBy>administrator</cp:lastModifiedBy>
  <cp:lastPrinted>2025-01-29T00:26:00Z</cp:lastPrinted>
  <dcterms:modified xsi:type="dcterms:W3CDTF">2025-02-03T15:19:28Z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1049-11.1.0.11723</vt:lpwstr>
  </property>
</Properties>
</file>