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right"/>
        <w:textAlignment w:val="auto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0" w:name="Par43"/>
      <w:bookmarkEnd w:id="0"/>
      <w:r>
        <w:rPr>
          <w:rFonts w:ascii="Times New Roman" w:hAnsi="Times New Roman" w:cs="Times New Roman"/>
          <w:bCs/>
          <w:sz w:val="28"/>
          <w:szCs w:val="28"/>
        </w:rPr>
        <w:t>Проект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ПРАВИТЕЛЬСТВО РЕСПУБЛИКИ АЛТАЙ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_____________ 202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 г. № ____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bCs/>
          <w:sz w:val="28"/>
          <w:szCs w:val="28"/>
        </w:rPr>
      </w:pPr>
    </w:p>
    <w:p>
      <w:pPr>
        <w:keepNext w:val="0"/>
        <w:keepLines w:val="0"/>
        <w:pageBreakBefore w:val="0"/>
        <w:tabs>
          <w:tab w:val="left" w:pos="720"/>
          <w:tab w:val="left" w:pos="1183"/>
        </w:tabs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Горно-Алтайск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ascii="Times New Roman" w:hAnsi="Times New Roman" w:cs="Times New Roman"/>
          <w:sz w:val="28"/>
          <w:szCs w:val="28"/>
        </w:rPr>
      </w:pP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textAlignment w:val="auto"/>
        <w:rPr>
          <w:color w:val="000000"/>
          <w:sz w:val="28"/>
          <w:szCs w:val="28"/>
          <w:lang w:bidi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kern w:val="36"/>
          <w:sz w:val="28"/>
          <w:szCs w:val="28"/>
          <w:lang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textAlignment w:val="auto"/>
        <w:rPr>
          <w:color w:val="000000"/>
          <w:sz w:val="28"/>
          <w:szCs w:val="28"/>
          <w:lang w:bidi="ru-RU"/>
        </w:rPr>
      </w:pP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Style w:val="13"/>
          <w:b w:val="0"/>
          <w:bCs w:val="0"/>
          <w:sz w:val="28"/>
          <w:szCs w:val="28"/>
        </w:rPr>
      </w:pPr>
      <w:r>
        <w:rPr>
          <w:b w:val="0"/>
          <w:color w:val="000000"/>
          <w:sz w:val="28"/>
          <w:szCs w:val="28"/>
          <w:lang w:bidi="ru-RU"/>
        </w:rPr>
        <w:t xml:space="preserve">В соответствии с </w:t>
      </w:r>
      <w:r>
        <w:rPr>
          <w:rFonts w:hint="default"/>
          <w:b w:val="0"/>
          <w:color w:val="000000"/>
          <w:sz w:val="28"/>
          <w:szCs w:val="28"/>
          <w:lang w:bidi="ru-RU"/>
        </w:rPr>
        <w:t>Федеральным законом от 21.12.94 № 69-ФЗ «О пожарной безопасности»</w:t>
      </w:r>
      <w:r>
        <w:rPr>
          <w:rFonts w:hint="default"/>
          <w:b w:val="0"/>
          <w:color w:val="000000"/>
          <w:sz w:val="28"/>
          <w:szCs w:val="28"/>
          <w:lang w:val="en-US" w:bidi="ru-RU"/>
        </w:rPr>
        <w:t xml:space="preserve">, </w:t>
      </w:r>
      <w:r>
        <w:rPr>
          <w:b w:val="0"/>
          <w:color w:val="000000"/>
          <w:sz w:val="28"/>
          <w:szCs w:val="28"/>
          <w:lang w:bidi="ru-RU"/>
        </w:rPr>
        <w:t>Федеральным законом от 21.12.1994 № 68-ФЗ                     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30.12.2003 № 794 «О единой государственной системе предупреждения и ликвидации чрезвычайных ситуаций», Законом Республики Алтай от 27 ноября 2012 года №63-РЗ «О защите населения и территории Республики Алтай от чрезвычайных ситуаций природного и техногенного характера, Приказа МЧС России   от  11 сентября 2024 г. № 771 «Об утверждении порядка разработки и утверждения планов тушения ландшафтных (природных) пожаров,</w:t>
      </w:r>
      <w:r>
        <w:rPr>
          <w:rFonts w:hint="default"/>
          <w:b w:val="0"/>
          <w:color w:val="000000"/>
          <w:sz w:val="28"/>
          <w:szCs w:val="28"/>
          <w:lang w:val="en-US" w:bidi="ru-RU"/>
        </w:rPr>
        <w:t xml:space="preserve"> </w:t>
      </w:r>
      <w:r>
        <w:rPr>
          <w:b w:val="0"/>
          <w:color w:val="000000"/>
          <w:sz w:val="28"/>
          <w:szCs w:val="28"/>
          <w:lang w:bidi="ru-RU"/>
        </w:rPr>
        <w:t xml:space="preserve">Правительство Республики Алтай </w:t>
      </w:r>
      <w:r>
        <w:rPr>
          <w:rStyle w:val="13"/>
          <w:b/>
          <w:bCs/>
          <w:sz w:val="28"/>
          <w:szCs w:val="28"/>
        </w:rPr>
        <w:t>постановляет:</w:t>
      </w: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9" w:firstLineChars="157"/>
        <w:contextualSpacing/>
        <w:jc w:val="both"/>
        <w:textAlignment w:val="auto"/>
        <w:rPr>
          <w:rStyle w:val="13"/>
          <w:b w:val="0"/>
          <w:bCs w:val="0"/>
          <w:sz w:val="28"/>
          <w:szCs w:val="28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1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 w:eastAsia="ru-RU"/>
        </w:rPr>
      </w:pPr>
      <w:r>
        <w:rPr>
          <w:rFonts w:hint="default"/>
          <w:b w:val="0"/>
          <w:bCs w:val="0"/>
          <w:sz w:val="28"/>
          <w:szCs w:val="28"/>
          <w:lang w:val="ru-RU" w:eastAsia="ru-RU"/>
        </w:rPr>
        <w:t>Утвердить прилагаемый План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 (далее- План тушения ландшафтных (природных) пожаров) силами и средствами территориальной подсистемы единой государственной системы предупреждения и ликвидации чрезвычайных ситуаций (далее - ТП РСЧС) Республики Алтай.</w:t>
      </w:r>
    </w:p>
    <w:p>
      <w:pPr>
        <w:pStyle w:val="10"/>
        <w:keepNext w:val="0"/>
        <w:keepLines w:val="0"/>
        <w:pageBreakBefore w:val="0"/>
        <w:numPr>
          <w:ilvl w:val="0"/>
          <w:numId w:val="1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 w:eastAsia="ru-RU"/>
        </w:rPr>
      </w:pPr>
      <w:r>
        <w:rPr>
          <w:rFonts w:hint="default"/>
          <w:b w:val="0"/>
          <w:bCs w:val="0"/>
          <w:sz w:val="28"/>
          <w:szCs w:val="28"/>
          <w:lang w:val="ru-RU" w:eastAsia="ru-RU"/>
        </w:rPr>
        <w:t>Главам Муниципальных образований, руководителям организаций, предприятий и учреждений независимо от форм собственности и ведомственной принадлежности принять к руководству План тушения ландшафтных (природных) пожаров.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 w:eastAsia="ru-RU"/>
        </w:rPr>
      </w:pPr>
    </w:p>
    <w:tbl>
      <w:tblPr>
        <w:tblStyle w:val="8"/>
        <w:tblpPr w:leftFromText="180" w:rightFromText="180" w:vertAnchor="text" w:horzAnchor="page" w:tblpX="1717" w:tblpY="322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4785" w:type="dxa"/>
          </w:tcPr>
          <w:p>
            <w:pPr>
              <w:pStyle w:val="10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ind w:left="0" w:leftChars="0" w:firstLine="658" w:firstLineChars="235"/>
              <w:contextualSpacing/>
              <w:jc w:val="center"/>
              <w:textAlignment w:val="auto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Глава Республики Алтай,</w:t>
            </w:r>
          </w:p>
          <w:p>
            <w:pPr>
              <w:pStyle w:val="10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ind w:left="0" w:leftChars="0" w:firstLine="658" w:firstLineChars="235"/>
              <w:contextualSpacing/>
              <w:jc w:val="center"/>
              <w:textAlignment w:val="auto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Председатель Правительства</w:t>
            </w:r>
          </w:p>
          <w:p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ind w:left="0" w:leftChars="0" w:firstLine="658" w:firstLineChars="235"/>
              <w:contextualSpacing/>
              <w:jc w:val="center"/>
              <w:textAlignment w:val="auto"/>
              <w:rPr>
                <w:b w:val="0"/>
                <w:sz w:val="28"/>
                <w:szCs w:val="28"/>
                <w:vertAlign w:val="baseline"/>
              </w:rPr>
            </w:pPr>
            <w:r>
              <w:rPr>
                <w:b w:val="0"/>
                <w:sz w:val="28"/>
                <w:szCs w:val="28"/>
              </w:rPr>
              <w:t>Республики Алтай</w:t>
            </w:r>
          </w:p>
        </w:tc>
        <w:tc>
          <w:tcPr>
            <w:tcW w:w="4786" w:type="dxa"/>
          </w:tcPr>
          <w:p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ind w:left="0" w:leftChars="0" w:firstLine="658" w:firstLineChars="235"/>
              <w:contextualSpacing/>
              <w:jc w:val="right"/>
              <w:textAlignment w:val="auto"/>
              <w:rPr>
                <w:b w:val="0"/>
                <w:sz w:val="28"/>
                <w:szCs w:val="28"/>
                <w:vertAlign w:val="baseline"/>
                <w:lang w:val="ru-RU"/>
              </w:rPr>
            </w:pPr>
          </w:p>
          <w:p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ind w:left="0" w:leftChars="0" w:firstLine="658" w:firstLineChars="235"/>
              <w:contextualSpacing/>
              <w:jc w:val="right"/>
              <w:textAlignment w:val="auto"/>
              <w:rPr>
                <w:b w:val="0"/>
                <w:sz w:val="28"/>
                <w:szCs w:val="28"/>
                <w:vertAlign w:val="baseline"/>
                <w:lang w:val="ru-RU"/>
              </w:rPr>
            </w:pPr>
          </w:p>
          <w:p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0" w:lineRule="atLeast"/>
              <w:ind w:left="0" w:leftChars="0" w:firstLine="658" w:firstLineChars="235"/>
              <w:contextualSpacing/>
              <w:jc w:val="right"/>
              <w:textAlignment w:val="auto"/>
              <w:rPr>
                <w:rFonts w:hint="default"/>
                <w:b w:val="0"/>
                <w:sz w:val="28"/>
                <w:szCs w:val="28"/>
                <w:vertAlign w:val="baseline"/>
                <w:lang w:val="ru-RU"/>
              </w:rPr>
            </w:pPr>
            <w:r>
              <w:rPr>
                <w:b w:val="0"/>
                <w:sz w:val="28"/>
                <w:szCs w:val="28"/>
                <w:vertAlign w:val="baseline"/>
                <w:lang w:val="ru-RU"/>
              </w:rPr>
              <w:t>А</w:t>
            </w:r>
            <w:r>
              <w:rPr>
                <w:rFonts w:hint="default"/>
                <w:b w:val="0"/>
                <w:sz w:val="28"/>
                <w:szCs w:val="28"/>
                <w:vertAlign w:val="baseline"/>
                <w:lang w:val="ru-RU"/>
              </w:rPr>
              <w:t>.А. Турчак</w:t>
            </w:r>
          </w:p>
        </w:tc>
      </w:tr>
    </w:tbl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b w:val="0"/>
          <w:sz w:val="28"/>
          <w:szCs w:val="28"/>
        </w:rPr>
      </w:pPr>
    </w:p>
    <w:tbl>
      <w:tblPr>
        <w:tblStyle w:val="8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5" w:type="dxa"/>
          </w:tcPr>
          <w:p>
            <w:pPr>
              <w:pStyle w:val="10"/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contextualSpacing/>
              <w:jc w:val="both"/>
              <w:textAlignment w:val="auto"/>
              <w:rPr>
                <w:b w:val="0"/>
                <w:sz w:val="28"/>
                <w:szCs w:val="28"/>
                <w:vertAlign w:val="baseline"/>
              </w:rPr>
            </w:pPr>
          </w:p>
        </w:tc>
        <w:tc>
          <w:tcPr>
            <w:tcW w:w="4786" w:type="dxa"/>
          </w:tcPr>
          <w:p>
            <w:pPr>
              <w:pStyle w:val="10"/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contextualSpacing/>
              <w:jc w:val="right"/>
              <w:textAlignment w:val="auto"/>
              <w:rPr>
                <w:b w:val="0"/>
                <w:sz w:val="28"/>
                <w:szCs w:val="28"/>
                <w:vertAlign w:val="baseline"/>
              </w:rPr>
            </w:pPr>
            <w:r>
              <w:rPr>
                <w:b w:val="0"/>
                <w:sz w:val="28"/>
                <w:szCs w:val="28"/>
                <w:vertAlign w:val="baseline"/>
              </w:rPr>
              <w:t>Утверждено</w:t>
            </w:r>
          </w:p>
          <w:p>
            <w:pPr>
              <w:pStyle w:val="10"/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contextualSpacing/>
              <w:jc w:val="right"/>
              <w:textAlignment w:val="auto"/>
              <w:rPr>
                <w:b w:val="0"/>
                <w:sz w:val="28"/>
                <w:szCs w:val="28"/>
                <w:vertAlign w:val="baseline"/>
              </w:rPr>
            </w:pPr>
            <w:r>
              <w:rPr>
                <w:b w:val="0"/>
                <w:sz w:val="28"/>
                <w:szCs w:val="28"/>
                <w:vertAlign w:val="baseline"/>
              </w:rPr>
              <w:t xml:space="preserve">Постановлением </w:t>
            </w:r>
          </w:p>
          <w:p>
            <w:pPr>
              <w:pStyle w:val="10"/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contextualSpacing/>
              <w:jc w:val="right"/>
              <w:textAlignment w:val="auto"/>
              <w:rPr>
                <w:b w:val="0"/>
                <w:sz w:val="28"/>
                <w:szCs w:val="28"/>
                <w:vertAlign w:val="baseline"/>
              </w:rPr>
            </w:pPr>
            <w:r>
              <w:rPr>
                <w:b w:val="0"/>
                <w:sz w:val="28"/>
                <w:szCs w:val="28"/>
                <w:vertAlign w:val="baseline"/>
              </w:rPr>
              <w:t xml:space="preserve">Правительства Республики Алтай </w:t>
            </w:r>
          </w:p>
          <w:p>
            <w:pPr>
              <w:pStyle w:val="10"/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contextualSpacing/>
              <w:jc w:val="right"/>
              <w:textAlignment w:val="auto"/>
              <w:rPr>
                <w:b w:val="0"/>
                <w:sz w:val="28"/>
                <w:szCs w:val="28"/>
                <w:vertAlign w:val="baseline"/>
              </w:rPr>
            </w:pPr>
            <w:r>
              <w:rPr>
                <w:b w:val="0"/>
                <w:sz w:val="28"/>
                <w:szCs w:val="28"/>
                <w:vertAlign w:val="baseline"/>
              </w:rPr>
              <w:t>от _____________ 202</w:t>
            </w:r>
            <w:r>
              <w:rPr>
                <w:rFonts w:hint="default"/>
                <w:b w:val="0"/>
                <w:sz w:val="28"/>
                <w:szCs w:val="28"/>
                <w:vertAlign w:val="baseline"/>
                <w:lang w:val="ru-RU"/>
              </w:rPr>
              <w:t>5</w:t>
            </w:r>
            <w:r>
              <w:rPr>
                <w:b w:val="0"/>
                <w:sz w:val="28"/>
                <w:szCs w:val="28"/>
                <w:vertAlign w:val="baseline"/>
              </w:rPr>
              <w:t xml:space="preserve"> г. № ____</w:t>
            </w:r>
          </w:p>
        </w:tc>
      </w:tr>
    </w:tbl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contextualSpacing/>
        <w:jc w:val="both"/>
        <w:textAlignment w:val="auto"/>
        <w:rPr>
          <w:b w:val="0"/>
          <w:sz w:val="28"/>
          <w:szCs w:val="28"/>
        </w:rPr>
      </w:pP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b/>
          <w:bCs w:val="0"/>
          <w:sz w:val="28"/>
          <w:szCs w:val="28"/>
        </w:rPr>
      </w:pP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b/>
          <w:bCs w:val="0"/>
          <w:sz w:val="28"/>
          <w:szCs w:val="28"/>
        </w:rPr>
      </w:pPr>
      <w:r>
        <w:rPr>
          <w:b/>
          <w:bCs w:val="0"/>
          <w:sz w:val="28"/>
          <w:szCs w:val="28"/>
        </w:rPr>
        <w:t>П Л А Н</w:t>
      </w: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b/>
          <w:bCs w:val="0"/>
          <w:sz w:val="28"/>
          <w:szCs w:val="28"/>
        </w:rPr>
      </w:pPr>
      <w:r>
        <w:rPr>
          <w:b/>
          <w:bCs w:val="0"/>
          <w:sz w:val="28"/>
          <w:szCs w:val="28"/>
        </w:rPr>
        <w:t>тушения ландшафтных (природных) пожаров 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</w:p>
    <w:p>
      <w:pPr>
        <w:pStyle w:val="10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b/>
          <w:bCs w:val="0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I</w:t>
      </w:r>
      <w:r>
        <w:rPr>
          <w:rFonts w:hint="default" w:ascii="Times New Roman" w:hAnsi="Times New Roman" w:cs="Times New Roman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 Общие положения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snapToGrid/>
        <w:spacing w:after="0" w:line="240" w:lineRule="auto"/>
        <w:ind w:left="0" w:leftChars="0" w:firstLine="439" w:firstLineChars="157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Настоящий Порядок определяет правила разработки и утверждения планов тушения ландшафтных ((природных) пожаров 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 на территории Республики Алтай (далее - План).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snapToGrid/>
        <w:spacing w:after="0" w:line="240" w:lineRule="auto"/>
        <w:ind w:left="0" w:leftChars="0" w:firstLine="439" w:firstLineChars="157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План включаеть: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439" w:firstLineChars="157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</w:t>
      </w:r>
      <w:r>
        <w:rPr>
          <w:rFonts w:hint="default" w:ascii="Times New Roman" w:hAnsi="Times New Roman" w:cs="Times New Roman"/>
          <w:sz w:val="28"/>
          <w:szCs w:val="28"/>
        </w:rPr>
        <w:t>) порядок привлечения сил и средств единой государственной системы предупреждения и ликвидации чрезвычайных ситуаций (далее – РСЧС) при установлении муниципального и регионального уровней реагирования на ландшафтные (природные) пожары;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439" w:firstLineChars="157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</w:t>
      </w:r>
      <w:r>
        <w:rPr>
          <w:rFonts w:hint="default" w:ascii="Times New Roman" w:hAnsi="Times New Roman" w:cs="Times New Roman"/>
          <w:sz w:val="28"/>
          <w:szCs w:val="28"/>
        </w:rPr>
        <w:t>) состав сил и средств РСЧС, привлекаемых при установлении муниципального и регионального уровней реагирования на ландшафтные (природные) пожары.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1" w:firstLine="1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II</w:t>
      </w:r>
      <w:r>
        <w:rPr>
          <w:rFonts w:hint="default" w:ascii="Times New Roman" w:hAnsi="Times New Roman" w:cs="Times New Roman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. Порядок привлечения сил и средств РСЧС при установлении муниципального и регионального уровней реагирования на ландшафтные (природные) пожары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ru-RU"/>
        </w:rPr>
        <w:t>3.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  <w:t xml:space="preserve"> Этапы привлечения сил и средств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ru-RU"/>
        </w:rPr>
        <w:t>: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ru-RU"/>
        </w:rPr>
        <w:t xml:space="preserve">3.1. 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  <w:t xml:space="preserve">I этап привлечения –  повседневный: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>Патрульно-маневренными и маневренными группами, созданными органами местного самоуправления в Республике Алтай, осуществляется: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а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)  выявление загораний на ранней стадии развития;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б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) тушение их минимальными силами;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в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) проведение профилактических мероприятий;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) передача информации в единую дежурно-диспетчерскую службу муниципального образования в Республике Алтай (далее – ЕДДС МО в РА) о складывающейся оперативной обстановке и необходимости дополнительных сил и средств для тушения возгорания.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ru-RU"/>
        </w:rPr>
        <w:t xml:space="preserve">3.2. 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en-US"/>
        </w:rPr>
        <w:t>II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  <w:t xml:space="preserve"> этап привлечения – привлечение сил и средств муниципального уровня реагирования: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При поступлении сообщения о ландшафтном (природном) пожаре ЕДДС МО в РА направляет силы в соответствии с Планом, осуществляет сбор членов комиссии по предупреждению и ликвидации чрезвычайных ситуаций муниципального образования в Республике Алтай (далее – КЧС).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>КЧС: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а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) устанавливается муниципальный уровень реагирования на ландшафтный  (природный) пожар (далее - муниципальный уровень реагирования) в соответствии с пунктом 2 Уровней реагирования на ландшафтные (природные) пожары (далее - Уровни), утвержденные постановлением Правительства Российской Федерации от 22 декабря 2023 г.    № 2263;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ab/>
      </w: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б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)  определяются состав сил и средств РСЧС, привлекаемых при установлении муниципального уровня реагирования в соответствии с настоящим Планом, а также должностное лицо, на которое возлагаются функции по руководству силами и средствами РСЧС, привлекаемых к тушению ландшафтного (природного) пожара.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ru-RU"/>
        </w:rPr>
        <w:t xml:space="preserve">3.3. 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  <w:lang w:val="en-US"/>
        </w:rPr>
        <w:t>III</w:t>
      </w:r>
      <w:r>
        <w:rPr>
          <w:rFonts w:hint="default" w:ascii="Times New Roman" w:hAnsi="Times New Roman" w:cs="Times New Roman"/>
          <w:b w:val="0"/>
          <w:bCs/>
          <w:color w:val="000000"/>
          <w:sz w:val="28"/>
          <w:szCs w:val="28"/>
        </w:rPr>
        <w:t xml:space="preserve"> этап привлечения – привлечение сил и средств регионального уровня реагирования: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По истечении 24 часов с момента поступления сообщения о ландшафтном (природном) пожаре, при получении предусмотренных пунктом 2 Уровней предложения о необходимости установления регионального уровня реагирования либо в случае возникновения реальной угрозы перехода ландшафтного (природного) пожара на населенный пункт, объект экономики или инфраструктуры комиссией по предупреждению и ликвидации чрезвычайных ситуаций и обеспечению пожарной безопасности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 устанавливается региональный уровень реагирования на ландшафтный (природный) пожар (далее – региональный уровень реагирования);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б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) определяются состав сил и средств РСЧС, привлекаемых при установлении регионального уровня реагирования в соответствии с настоящим Планом, а также лицо на которое возлагаются функции по руководству силами и средствами РСЧС привлекаемых к тушению ландшафтного (природного) пожара.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III. </w:t>
      </w:r>
      <w:r>
        <w:rPr>
          <w:rFonts w:hint="default" w:ascii="Times New Roman" w:hAnsi="Times New Roman" w:cs="Times New Roman"/>
          <w:b/>
          <w:bCs/>
          <w:color w:val="000000"/>
          <w:sz w:val="28"/>
          <w:szCs w:val="28"/>
        </w:rPr>
        <w:t>Руководство силами и средствами РСЧС при тушении ландшафтного (природного) пожара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 xml:space="preserve">4. 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Руководство силами и средствами при тушении ландшафтного (природного) пожара осуществляется главами сельских поселений и (или) лицами, их замещающими. В случае, если площадь ландшафтного (природного) пожара увеличивается до границ двух и более сельских поселений, а также при наличии угрозы возникновения чрезвычайной ситуации, руководство силами и средствами при тушении ландшафтного (природного) пожара осуществляется главой муниципального района.  При тушении ландшафтного (природного) пожара силами регионального уровня реагирования руководство силами и средствами осуществляется должностным лицом Комитета по гражданской обороне, чрезвычайным ситуациям и пожарной безопасности Республики Алтай.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color w:val="000000"/>
          <w:sz w:val="28"/>
          <w:szCs w:val="28"/>
          <w:lang w:val="ru-RU"/>
        </w:rPr>
        <w:t>IV.</w:t>
      </w:r>
      <w:r>
        <w:rPr>
          <w:rFonts w:hint="default"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/>
          <w:sz w:val="28"/>
          <w:szCs w:val="28"/>
        </w:rPr>
        <w:t>Соблюдение требований охраны труда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Тушение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ландшафтных (природных) пожаров должно осуществлять с обязательным соблюдением требований законодательства Российской Федерации в области охраны труда. В случае угрозы жизни и здоровью участникам тушения </w:t>
      </w:r>
      <w:r>
        <w:rPr>
          <w:rFonts w:hint="default" w:ascii="Times New Roman" w:hAnsi="Times New Roman" w:cs="Times New Roman"/>
          <w:sz w:val="28"/>
          <w:szCs w:val="28"/>
        </w:rPr>
        <w:t xml:space="preserve">ландшафтного (природного)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пожара должностное лицо, осуществляющее руководство силами и средствами тушении ландшафтного (природного) пожара, обязано обеспечить их вывод в безопасную зону независимо от складывающейся обстановки.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         </w:t>
      </w:r>
      <w:r>
        <w:rPr>
          <w:rFonts w:hint="default" w:ascii="Times New Roman" w:hAnsi="Times New Roman" w:cs="Times New Roman"/>
          <w:b/>
          <w:bCs/>
          <w:color w:val="000000"/>
          <w:sz w:val="28"/>
          <w:szCs w:val="28"/>
          <w:lang w:val="ru-RU"/>
        </w:rPr>
        <w:t>V.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/>
          <w:sz w:val="28"/>
          <w:szCs w:val="28"/>
        </w:rPr>
        <w:t>Информационное взаимодействие сил и средств РСЧС при тушении ландшафтных (природных) пожаров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ab/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        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Функции по взаимодействию сил и средств РСЧС привлекаемых при установлении муниципального и регионального уровней на ландшафтные (природные) пожары возлагаются на ЕДДС МО в РА. На ЕДДС МО в РА также возлагаются функции по ведению учета работы сил и средств, время прибытия к месту вызова, а также фиксирование другой оперативной информации в журнале учета привлечения сил и средств для тушения ландшафтных (природных) пожаров (далее – журнал учета) </w:t>
      </w:r>
      <w:bookmarkStart w:id="1" w:name="_GoBack"/>
      <w:bookmarkEnd w:id="1"/>
      <w:r>
        <w:rPr>
          <w:rFonts w:hint="default" w:ascii="Times New Roman" w:hAnsi="Times New Roman" w:cs="Times New Roman"/>
          <w:sz w:val="28"/>
          <w:szCs w:val="28"/>
        </w:rPr>
        <w:t xml:space="preserve">ОД ЕДДС МО в РА отвечает за сохранность и своевременность внесения информации в журнал учета.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VI</w:t>
      </w:r>
      <w:r>
        <w:rPr>
          <w:rFonts w:hint="default" w:ascii="Times New Roman" w:hAnsi="Times New Roman" w:cs="Times New Roman"/>
          <w:b/>
          <w:sz w:val="28"/>
          <w:szCs w:val="28"/>
        </w:rPr>
        <w:t>. Силы и средства единой государственной системы предупреждения и ликвидации чрезвычайных ситуаций, 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7.</w:t>
      </w:r>
      <w:r>
        <w:rPr>
          <w:rFonts w:hint="default"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Силы единой государственной системы предупреждения и ликвидации чрезвыч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айных ситуаций, расположенные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на территории муниципального образования «г. Горно-Алтайск»,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привлекаемые при установлении муниципального уровня реагирования на ландшафтные (природные) пожары</w:t>
      </w:r>
    </w:p>
    <w:p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sz w:val="28"/>
          <w:szCs w:val="28"/>
        </w:rPr>
        <w:sectPr>
          <w:pgSz w:w="11906" w:h="16838"/>
          <w:pgMar w:top="1134" w:right="850" w:bottom="1134" w:left="1701" w:header="708" w:footer="708" w:gutter="0"/>
          <w:cols w:space="708" w:num="1"/>
          <w:docGrid w:linePitch="360" w:charSpace="0"/>
        </w:sect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3111"/>
        <w:gridCol w:w="1840"/>
        <w:gridCol w:w="2025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№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п/п</w:t>
            </w:r>
          </w:p>
        </w:tc>
        <w:tc>
          <w:tcPr>
            <w:tcW w:w="3111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84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ФИО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2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Номер (номера) 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32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111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7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МКУ «ГОЧС и ЕДДС Горно-Алтайска»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(патрульно-маневренная группа)</w:t>
            </w:r>
          </w:p>
        </w:tc>
        <w:tc>
          <w:tcPr>
            <w:tcW w:w="1840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Рыспаев Ю.К.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8 (38822) 2-28-07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г. Горно-Алтайск,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пр. Коммунистический, 18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МУ «Управление жилищно-коммунального и дорожного хозяйства Администрации города Горно-Алтайска» (маневренная группа)</w:t>
            </w:r>
          </w:p>
        </w:tc>
        <w:tc>
          <w:tcPr>
            <w:tcW w:w="1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Торбокова Т.О.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8 (38822) 6-11-58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г. Горно-Алтайск, ул. Строителей, 3/1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0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МКУ «Городское хозяйство и лесничество»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(маневренная группа)</w:t>
            </w:r>
          </w:p>
        </w:tc>
        <w:tc>
          <w:tcPr>
            <w:tcW w:w="1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Ялбаков А.Б.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8 (38822) 6-43-33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г. Горно-Алтайск, ул. Строителей, 3/1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ГАЗ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(соболь лесопатр-ый)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 xml:space="preserve"> 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exact"/>
          <w:jc w:val="center"/>
        </w:trPr>
        <w:tc>
          <w:tcPr>
            <w:tcW w:w="36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78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ru-RU"/>
              </w:rPr>
              <w:t>18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center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44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br w:type="page"/>
      </w:r>
      <w:r>
        <w:rPr>
          <w:rFonts w:hint="default" w:ascii="Times New Roman" w:hAnsi="Times New Roman" w:cs="Times New Roman"/>
          <w:b w:val="0"/>
          <w:bCs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8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.</w:t>
      </w:r>
      <w:r>
        <w:rPr>
          <w:rFonts w:hint="default"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Силы единой государственной системы предупреждения и ликвидации чрезвычайных ситуаций, расположенные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на территории муниципального образования «Майминский район»,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33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6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Администрация Майминского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Г.С. Гейман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(38844) 22-2-73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с. Майма,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Ленина, 10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УАЗ-Фермер (с емкостью 1000 л.)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УАЗ-Патриот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Рено-Логан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4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Администрация              Кызыл-Озекского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П.С. Козлов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8(38844) 29-5-85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Кызыл-Озек,     ул. Вахтинская, 2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7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Администрация Бирюлинского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А.В. Кардаева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8(38844) 29-7-30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Бирюля,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ул. Центральная, 23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9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ДПК с. Бирюля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А.В. Кардаева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8(38844) 29-7-30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Бирюля,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ул. Центральная, 23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Администрация Соузгинского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В.П. Майманов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(38844) 27-6-47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Соузга,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ул. Трактовая, 1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3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Администрация Манжерокского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А.Ю. Майков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(38844) 28-2-21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с. Манжерок,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Ленинская, 25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Газель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2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Администрация              Усть-Мунинского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С.Ю. Клепиков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(38844) 28-8-82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Усть-Муны,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пер. Солнечный, 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АЦ-30 (66)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07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КУ РА «Майминское лесничество»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А.А. Никитин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8(38822) 4-51-70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с. Кызыл – Озек,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Лесхозная, 9А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Трактор Б10М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Трактор ДТ 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МТЗ 82 Легковой автомобиль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Воздуходувки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Зажигательный аппарат 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Емкость РВД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8" w:hRule="exact"/>
          <w:jc w:val="center"/>
        </w:trPr>
        <w:tc>
          <w:tcPr>
            <w:tcW w:w="3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48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br w:type="textWrapping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9.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Силы единой государственной системы предупреждения и ликвидации чрезвычайных ситуаций, расположенные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none"/>
        </w:rPr>
        <w:t>на территории муниципального образования «Чойский район»,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привлекаемые при установлении муниципального уровня реагирования на ландшафтные (природные) пожары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.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Номер (номера)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70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4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Чойского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Усольцева Людмила Александровна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22-6-57,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8-906-939-61-64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Чоя,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Калинина, 10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Hyundai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solaris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(лягковой автомобиль)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Паспаульского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Напалкова</w:t>
            </w:r>
          </w:p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Нина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Маратовна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25-3-46,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8-913-690-24-85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Паспаул,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Совхозная, 41 «А»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  <w:t>Renault</w:t>
            </w: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  <w:t>Duster</w:t>
            </w: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  прицеп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 емкостью 500 л.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и мотопомпой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4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Каракокшинского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Гребцова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Анна Александровна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24-3-43,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8-913-993-70-44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Каракокша,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Тартыкова, 24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  <w:t>Renault</w:t>
            </w: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  <w:t>Logan</w:t>
            </w: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  (легковой 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автомобиль)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4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Уйменского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Иванова</w:t>
            </w:r>
          </w:p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Елена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Ивановна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8-906-939-90-84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Уймень,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Зелёная, 14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ГАЗ 332212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  <w:lang w:val="en-US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val="en-US"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8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Ыныргинского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  Орехова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Светлана Владимировна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26-4-10,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8-923-661-81-24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Ынырга,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Мира, 19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Лада Веста 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прицеп с емкостью 2 м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vertAlign w:val="superscript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5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Сейкинского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Галанова</w:t>
            </w:r>
          </w:p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Жанна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Ивановна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26-3-49,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8-913-995-33-05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Сейка,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Школьная,         37 «Г»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Suzuki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SX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(легковой автомобиль)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 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бензопила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асбестовое полотно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2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Сельская администрация Верх-Пьянковского сельского поселения Чойского района Республики Алтай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Логачёва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Наталья Терентьевна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29-0-05,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8-960-968-24-95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8-991-541-65-93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Ускуч,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Центральная,      3 «А»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УАЗ-31512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1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Муниципальное унитарное предприятие «Центр коммунальных услуг» муниципального образования «Чойский район»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Гладков Евгений Олегович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(388-40) 22-1-20,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8-906-970-25-57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Чоя,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Советская, 6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УДМ-82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5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Общество с ограниченной ответственностью «Чойское дорожное ремонтно-строительное управление»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Артемов</w:t>
            </w:r>
            <w:r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  <w:t xml:space="preserve"> Константин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  <w:t>8 (388-40) 22-2-96,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8-913-996-86-20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с. Чоя,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Социалистическая, 28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КАМАЗ-55111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КАМАЗ-55102 (тягач)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МКТ-25,7 (кран)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LIU GONG (экскаватор)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ЕК 14-20 (экскаватор)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ДЗ-180 (грейдер)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ДЗ-122 (грейдер)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Т-170 (бульдозер)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LOVOL (погрузчик)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МТЗ-82.1 (коммун)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бензопила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8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Автономное учреждение Республики Алтай «Каракокша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Шубин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Александр Иванович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(388-40) 24-3-47,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8-913-693-55-08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Каракокша,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Советская, 18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АЦ 1,6-40/33081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АУЗ-390995-04 (груз.)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ГАЗ-3034 WЗ (автобус)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УАЗ-396255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КАМАЗ-65225-22 (тягач)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КАМАЗ-43118-50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ТЛП-4М-031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Б-10М (бульд.)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МТЗ-82.1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(коммун)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МТЗ-82.1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ВТГ-100-РС (бульд.)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МТЧ-4 (трелев.)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Заж. аппарат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exact"/>
          <w:jc w:val="center"/>
        </w:trPr>
        <w:tc>
          <w:tcPr>
            <w:tcW w:w="3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34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89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numPr>
          <w:ilvl w:val="0"/>
          <w:numId w:val="4"/>
        </w:numPr>
        <w:kinsoku/>
        <w:wordWrap/>
        <w:overflowPunct/>
        <w:topLinePunct w:val="0"/>
        <w:bidi w:val="0"/>
        <w:snapToGrid/>
        <w:spacing w:after="0" w:line="240" w:lineRule="auto"/>
        <w:ind w:left="0" w:leftChars="0" w:firstLine="770" w:firstLineChars="275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Силы единой государственной системы предупреждения и ликвидации чрезвычайных ситуаций, расположенные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на территории муниципального образования «Турочакский район»,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привлекаемые при установлении муниципального уровня реаг</w:t>
      </w:r>
      <w:r>
        <w:rPr>
          <w:rFonts w:hint="default" w:ascii="Times New Roman" w:hAnsi="Times New Roman" w:cs="Times New Roman"/>
          <w:sz w:val="28"/>
          <w:szCs w:val="28"/>
        </w:rPr>
        <w:t>ирования на ландшафтные (природные) пожары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after="0" w:line="240" w:lineRule="auto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after="0" w:line="240" w:lineRule="auto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721"/>
        <w:gridCol w:w="1468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70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Наименование средства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2"/>
                <w:szCs w:val="22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3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МБУ «ДХУ»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Лакей Константин Анатольевич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22-7-17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8 9243658158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Боляева, 14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погрузчики: </w:t>
            </w: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  <w:t>LOVOL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Камаз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УАЗ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Авт.прицеп «Спутник»,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vertAlign w:val="superscript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Емкость для воды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 xml:space="preserve">6  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0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ООО «Турочакское ДРСУ»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Монит Сергей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22-2-05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8 9069699514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Тельмана, 45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самосвал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экскаватор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погрузчик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автогрейд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бульдозер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УАЗ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 xml:space="preserve">14 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ММО МВД России «Турочакский»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Родин Алексей Анатольевич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22-3-33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8 9993325056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Осипова, 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УАЗ Патриот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УАЗ 396222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 xml:space="preserve">6 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2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«Управление образования» Администрации МО «Турочакский район»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Попова Светлана Самсоновна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8 9136967017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Рабочая, 26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  <w:t>ПАЗ (22 места)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  <w:t xml:space="preserve">Газель 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  <w:t>NEXT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  <w:t xml:space="preserve"> (22 мест)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  <w:t>УАЗ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  <w:t xml:space="preserve"> ( 128801) (11 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  <w:t>мест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  <w:t>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  <w:t>Ford Transit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  <w:t xml:space="preserve"> (22 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eastAsia="ru-RU"/>
              </w:rPr>
              <w:t>места</w:t>
            </w:r>
            <w:r>
              <w:rPr>
                <w:rFonts w:hint="default" w:ascii="Times New Roman" w:hAnsi="Times New Roman" w:eastAsia="Times New Roman" w:cs="Times New Roman"/>
                <w:sz w:val="21"/>
                <w:szCs w:val="21"/>
                <w:lang w:val="en-US" w:eastAsia="ru-RU"/>
              </w:rPr>
              <w:t xml:space="preserve">)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val="en-US"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 xml:space="preserve">22 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21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АУ РА «Турочак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Калугин Клим Евгеньевич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8 9609549449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Лесхозная, 22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Бульдозер Б10-М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Трактор гусеничный ВТГ-100РС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Колесный трактор 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Седельный тягач в сцепке с полуприцепом (ТРАЛ) Камаз 65225-22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Автомобиль повышенной проходимости Урал -4321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Автомобиль повышенной проходимости грузоподъемностью до 6т Камаз 43118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Автомобиль грузопассажирский повышенной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проходимостью ГАЗ -3284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2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highlight w:val="green"/>
                <w:lang w:eastAsia="ru-RU"/>
              </w:rPr>
            </w:pP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  <w:highlight w:val="green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  <w:highlight w:val="green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  <w:highlight w:val="green"/>
              </w:rPr>
            </w:pP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«Вахта ПРОМАВТО»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Легковой автомобиль УАЗ-390945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УАЗ 396255 «Спец пассажирский»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Автомобиль МАЗ 643ОС9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ГАЗ С 4 (спец.авто. для перевозки)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Трактор ТЛП 4М-031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Моторная лодка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5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АУ «Байгол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Немзоров Виктор Юрьевич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8 9235688932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Бийка,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Набережная, 1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Бульдозер ВТГ -100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Трактор колесный МТЗ – 82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Трактор ТТ 4М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Легковой автомобиль УАЗ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Вахтовый автомобиль «Садко»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Камаз вездеход 43118;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МАЗ седельный тягач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Катер малопатрульный «Корвет» 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9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Озеро-Куреево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Галкин Максим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8 9039569628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Озеро-Куреево,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Центральная, 33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ВАЗ 21310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 совковая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 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Противопожарное полотно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1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Артыбаш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Староверова Наталья Викторовна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8 9095082868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Иогач,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Центральная, 1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ГАЗ 33081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3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Дмитриевка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Акпыжаев Василий Сергеевич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8 9039564099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Дмитриевка,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Морозова, 23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Нива Шевроле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2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Курмач-Байгол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Вибе Оксана Михайловна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8 9139980290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Курмач-Байгол,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Центральная, 32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Лада Нива Тревел 696 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Пожарная емкость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1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Кебезень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Тудашева Татьяна Викторовна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8 9635117665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Кебезень,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Центральная, 8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ДТ-75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УАЗ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Трактор ФОТОН УРАЛ 375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 xml:space="preserve">МТЗ -80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Т-40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Волга легковая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 Совковая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Лопата 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Бензопила Штиль-80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Ветродувка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9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32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Бийка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Закапко Ольга Николаевна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8 9631991489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Бийка,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Набережная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ГАЗ-22177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УРАЛ-375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ДТ-75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Спецодежда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Каски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Пояс пожарного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Карабины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Руковицы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5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Тондошка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Стенина Анна Афанасьевна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8 9069390026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Тондошка,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Центральная, 11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МТЗ-50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ДТ-75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ГАЗ 3309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Снаряжение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6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Майск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Неверов Николай Валерьевич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8 9139983897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Майск,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Центральная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УАЗ 390994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7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с/пос Турочак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Сизинцев Алексей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8 9095089219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ул. Тельмана, 19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ГАЗ 3507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Трактор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 xml:space="preserve"> Т-150К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2"/>
                <w:szCs w:val="22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both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4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Итого:</w:t>
            </w:r>
          </w:p>
        </w:tc>
        <w:tc>
          <w:tcPr>
            <w:tcW w:w="61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2"/>
                <w:szCs w:val="22"/>
                <w:lang w:eastAsia="ru-RU"/>
              </w:rPr>
              <w:t>91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</w:rPr>
              <w:t>150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>11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.</w:t>
      </w:r>
      <w:r>
        <w:rPr>
          <w:rFonts w:hint="default" w:ascii="Times New Roman" w:hAnsi="Times New Roman" w:cs="Times New Roman"/>
          <w:b/>
          <w:sz w:val="28"/>
          <w:szCs w:val="28"/>
          <w:u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Силы единой государственной системы предупреждения и ликвидации чрезвычайных ситуаций, расположенные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на территории муниципального образования «Чемальский район»,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привлекаемые при установлении муниципального уровня реагирования на ландшафтные (природные) пожары</w:t>
      </w: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721"/>
        <w:gridCol w:w="1468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45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0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«Куюсское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Тантыбаров Владимир Данилович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89833269210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Куюс,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ул. Бозурташ, 5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Легковая машина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77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Головка переходная 77*51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 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Шанцевый инструмент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24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«Элекмонарское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Капчикаев Максим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8(38841)24-6-52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89236613689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с. Элекмонар,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ул. Советская, 48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всасывающая-СВ-80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5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«Чемальское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Телегин Илья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8-913-692-18-32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 xml:space="preserve">. Чемал,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ул. Пчелкина, 64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51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Воздуходувка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(штыковая лопата - 1, топор - 1)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Мобильная емкость 2.2м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9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«Аносинское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Наговицына Валентина Евгеньевна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89139942131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Анос,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53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легковой автомобиль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51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 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(штыковая лопата - 1, топор - 1)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6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«Бешпельтирское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Татанакова Елена Андреевна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8(38841)27548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89835833579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Бешпельтир,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ул. Центральная, 27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      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77 -1 шт.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 Сетка всасывающая 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колонка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 - 2, топоры - 2)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instrText xml:space="preserve"> HYPERLINK "http://www.rusarsenal.ru/catalog/fire-extinguishers/rlo/" </w:instrTex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fldChar w:fldCharType="separate"/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5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«Чепошское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Тоймогошев Роман Васильевич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8(38841)29445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89136992428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с. Чепош,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Кучияк, 56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АТЗ 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51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Головка переходная 77*51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всасывающая-СВ-80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106" w:hanging="106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 - 2,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топоры - 4) 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1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«Узнезинское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Ситников Сергей Дмитриевич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8-963-510-31-85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с. Узнезя,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Новые Черемушки, 12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51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      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Головка переходная 77*51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 СВ-70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 - 2, топоры - 2)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 РА «Чемальское лесничество»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Петрова Нина Анатольевна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89136984958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с. Элекмонар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Советская, 142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106" w:hanging="106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Штыковые лопаты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3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"Чемал лес"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Мултин Алексей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(38841) 22431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8 983 581 79 77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с. Чемал,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Чемальская, 2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Лесопожарные машины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Бульдозера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Трейлер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Трактор гусеничный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Вездеход (квадроциклы снегоболотоходы)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Грузовая машина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Автобусы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Легковые машины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Плуги лесные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Мотопомпы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Бензопилы -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Воздуходувки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Зажигательные аппараты -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Пожарные емкости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65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>12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.</w:t>
      </w:r>
      <w:r>
        <w:rPr>
          <w:rFonts w:hint="default" w:ascii="Times New Roman" w:hAnsi="Times New Roman" w:cs="Times New Roman"/>
          <w:b/>
          <w:sz w:val="28"/>
          <w:szCs w:val="28"/>
          <w:u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Силы единой государственной системы предупреждения и ликвидации чрезвычайных ситуаций, расположенные на территории муниципального образования «Шебалинский район»,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088"/>
        <w:gridCol w:w="2268"/>
        <w:gridCol w:w="1843"/>
        <w:gridCol w:w="1468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0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26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801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70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0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2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«Беш-Озекское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Шодоева Р.И.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8 923 667 2864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Беш-Озек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9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«Шарыгайтинское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Мамадаков А.Н.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8 913 697 8650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Шыргайты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Нива (Шевроле)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3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«Барагашское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Челбаков А.М.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8 913 698 3710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Барагаш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Емкость (50л)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7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«Ильинское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Синкин С.А.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8 983 327 94 57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Ильинка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(200л)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«Улус-Чергинское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Пашинский К.В.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8 913 999 76 00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Улус Черга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1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«Камлакское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Акпашев В.В.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8 913 990 70 01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Камлак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5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«Чергинское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Хробрых Е.Н.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8 983 329 98 61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Черга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(50 л)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(60 л)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1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«Актельское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Матушкина Л.П.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8 913 695 75 46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Актел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(50 л.)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3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«Верх-Апшуяхтинкое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Сенова О.А.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8 913 991 72 33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Верх-Апшуяхта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(200л)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0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«Каспинское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Батысова Л.М.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8 913 994 05 86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Каспа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4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«Дъектиекское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Алматов В.В.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8 962 582 06 00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Дъектиек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 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6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«Малочергинское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Шпилеков Э.Н.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8 983 325 18 48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Малая Черга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(20 л)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пожарный прицеп (Огнеборец)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3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«Шебалинское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Чичканов М.Н.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8 983 052 09 91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(50 л.)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5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Шебалинский лесхоз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Белевцев А.А.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8 983 326 63 61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 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 Хантер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95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«Шебалино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Петрова Н.А.</w:t>
            </w:r>
          </w:p>
        </w:tc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8 913 698 49 58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АЦ 1,6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Бульдозер 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Трактор гусеничный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ГАЗ «Садко»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Рация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Зажигательный аппарат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Пожарная емкость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Лопата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107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60" w:firstLineChars="300"/>
        <w:jc w:val="both"/>
        <w:textAlignment w:val="auto"/>
        <w:rPr>
          <w:rFonts w:hint="default" w:ascii="Times New Roman" w:hAnsi="Times New Roman" w:cs="Times New Roman"/>
          <w:u w:val="none"/>
        </w:rPr>
      </w:pPr>
      <w:r>
        <w:rPr>
          <w:rFonts w:hint="default" w:ascii="Times New Roman" w:hAnsi="Times New Roman" w:cs="Times New Roman"/>
          <w:u w:val="none"/>
          <w:lang w:val="ru-RU"/>
        </w:rPr>
        <w:t>13</w:t>
      </w:r>
      <w:r>
        <w:rPr>
          <w:rFonts w:hint="default" w:ascii="Times New Roman" w:hAnsi="Times New Roman" w:cs="Times New Roman"/>
          <w:u w:val="none"/>
        </w:rPr>
        <w:t>.</w:t>
      </w:r>
      <w:r>
        <w:rPr>
          <w:rFonts w:hint="default" w:ascii="Times New Roman" w:hAnsi="Times New Roman" w:cs="Times New Roman"/>
          <w:b/>
          <w:u w:val="none"/>
        </w:rPr>
        <w:t xml:space="preserve"> </w:t>
      </w:r>
      <w:r>
        <w:rPr>
          <w:rFonts w:hint="default" w:ascii="Times New Roman" w:hAnsi="Times New Roman" w:cs="Times New Roman"/>
          <w:u w:val="none"/>
        </w:rPr>
        <w:t>Силы единой государственной системы предупреждения и ликвидации чрезвычайных ситуаций, расположенные</w:t>
      </w:r>
      <w:r>
        <w:rPr>
          <w:rFonts w:hint="default" w:ascii="Times New Roman" w:hAnsi="Times New Roman" w:cs="Times New Roman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u w:val="none"/>
        </w:rPr>
        <w:t>на территории муниципального образования «Онгудайский район»,</w:t>
      </w:r>
      <w:r>
        <w:rPr>
          <w:rFonts w:hint="default" w:ascii="Times New Roman" w:hAnsi="Times New Roman" w:cs="Times New Roman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u w:val="none"/>
        </w:rPr>
        <w:t>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 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0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7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Ининское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Чийбунов М.М.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89136987265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Иня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Пожарный прицеп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6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Купчегенское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У.В.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89833280447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Купчегень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1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Хабаровское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Э.К.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89293055464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Хабаровка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Онгудайское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Бабыкова С.А.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Сулатаев А.С.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ООО «СтройКом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Алтай»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Боробошев А.Б.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ООО «Ирбис»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Декенов А.В.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МКУ «ТеплоВод Сервис»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А.А.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МКУ «ОнгудайВод Снаб»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89136970140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89833250808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89136938993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89136927282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89136918836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Онгудай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ГАЗЕЛЬ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КАМАЗ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Экскаватор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МТЗ-82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ГАЗ -3307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ru-RU"/>
              </w:rPr>
              <w:t>JCB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(экскаватор)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МТЗ-82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ДН-750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Бензопила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Радиостанция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Бинокль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1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Шашикманское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Туткушев А.Н.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89834699802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Шашикман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3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Каракольское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Киндикова С.С.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89136925857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Каракол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УАЗ-Пикап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штыковые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Куладинское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Диянов А.В.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89833290041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Кулада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ПП-500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Теньгинское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Айбыков В.Я.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89139922685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Теньга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3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Нижне-Талдинское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Еликова Н.П.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89136994922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Нижняя-Талда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0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Елинское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Темденова Б.П.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89835838338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Ело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77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60" w:firstLineChars="300"/>
        <w:jc w:val="both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ru-RU"/>
        </w:rPr>
        <w:t>14</w:t>
      </w:r>
      <w:r>
        <w:rPr>
          <w:rFonts w:hint="default" w:ascii="Times New Roman" w:hAnsi="Times New Roman" w:cs="Times New Roman"/>
        </w:rPr>
        <w:t>.</w:t>
      </w:r>
      <w:r>
        <w:rPr>
          <w:rFonts w:hint="default" w:ascii="Times New Roman" w:hAnsi="Times New Roman" w:cs="Times New Roman"/>
          <w:b/>
        </w:rPr>
        <w:t xml:space="preserve"> </w:t>
      </w:r>
      <w:r>
        <w:rPr>
          <w:rFonts w:hint="default" w:ascii="Times New Roman" w:hAnsi="Times New Roman" w:cs="Times New Roman"/>
        </w:rPr>
        <w:t>Силы единой государственной системы предупреждения и ликвидации чрезвычайных ситуаци</w:t>
      </w:r>
      <w:r>
        <w:rPr>
          <w:rFonts w:hint="default" w:ascii="Times New Roman" w:hAnsi="Times New Roman" w:cs="Times New Roman"/>
          <w:u w:val="none"/>
        </w:rPr>
        <w:t>й, расположенные на территории муниципального образования «Усть-Канский район»,</w:t>
      </w:r>
      <w:r>
        <w:rPr>
          <w:rFonts w:hint="default" w:ascii="Times New Roman" w:hAnsi="Times New Roman" w:cs="Times New Roman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</w:rPr>
        <w:t>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23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6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«Усть-Кан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Самташев Ю.Д.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8(38822)22-5-41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8-913-693-61-18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Усть-Кан,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ул. Лесная,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 1,6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ТТ 4 М23К-02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Бульдозер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Трактор гусеничный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ГАЗ-66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«Садко» 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Зажигательный аппарат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емкость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«Усть-Канское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Куимов Николай Петрович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89231646918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«Мендур-Сокконское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Васильев Вячеслав Владимирович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89139937980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Мендур-Соккон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ГАЗЕЛЬ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«Козульское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Чимчиев Азамат Михайлович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89136906716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Козуль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Рено Логан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«Усть-Мутинское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Тоедов Валерий Андреевич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89609673344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Усть-Мута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7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«Ябоганское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Сумин Владимир Михайлович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89835821971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Ябоган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Прицеп с емкостью (ПП-500)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«Белоануйское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Храмцов Игорь Витальевич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sz w:val="20"/>
                <w:szCs w:val="20"/>
              </w:rPr>
              <w:t>89069397164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Белый-Ануй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«Черноануйское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Поливцев Петр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89039192298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Черный-Ануй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Лада Веста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«Яконурское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Карманов Аткыр Анатолиевич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89833297788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Яконур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Тойота Камри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«Кырлыкское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Малташев Аткыр Владимирович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89835833395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Кырлык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Тойота Ноах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4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«Коргонское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Угрюмов Олег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89833260936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Коргон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МАЗ 5334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8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«Талицкое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Кудрешев Вадим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89835824498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Тюдрала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Тойота Королла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АЦ-30 (66)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9" w:hRule="exact"/>
          <w:jc w:val="center"/>
        </w:trPr>
        <w:tc>
          <w:tcPr>
            <w:tcW w:w="3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71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440" w:firstLineChars="200"/>
        <w:jc w:val="both"/>
        <w:textAlignment w:val="auto"/>
        <w:rPr>
          <w:rFonts w:hint="default" w:ascii="Times New Roman" w:hAnsi="Times New Roman" w:cs="Times New Roman"/>
          <w:u w:val="none"/>
        </w:rPr>
      </w:pPr>
      <w:r>
        <w:rPr>
          <w:rFonts w:hint="default" w:ascii="Times New Roman" w:hAnsi="Times New Roman" w:cs="Times New Roman"/>
          <w:u w:val="none"/>
          <w:lang w:val="ru-RU"/>
        </w:rPr>
        <w:t>15</w:t>
      </w:r>
      <w:r>
        <w:rPr>
          <w:rFonts w:hint="default" w:ascii="Times New Roman" w:hAnsi="Times New Roman" w:cs="Times New Roman"/>
          <w:u w:val="none"/>
        </w:rPr>
        <w:t>.</w:t>
      </w:r>
      <w:r>
        <w:rPr>
          <w:rFonts w:hint="default" w:ascii="Times New Roman" w:hAnsi="Times New Roman" w:cs="Times New Roman"/>
          <w:b/>
          <w:u w:val="none"/>
        </w:rPr>
        <w:t xml:space="preserve"> </w:t>
      </w:r>
      <w:r>
        <w:rPr>
          <w:rFonts w:hint="default" w:ascii="Times New Roman" w:hAnsi="Times New Roman" w:cs="Times New Roman"/>
          <w:u w:val="none"/>
        </w:rPr>
        <w:t>Силы единой государственной системы предупреждения и ликвидации чрезвычайных ситуаций, расположенные на территории муниципального образования «Усть-Коксинский район»,привлекаемые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721"/>
        <w:gridCol w:w="1468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55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0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Верх-Уймонское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Кононова И.В.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89833270260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Верх-Уймон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C9211E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4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Огневское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Кудрявцев О.В.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89835836462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Огневка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Катандинское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Алексеев А.Г.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89136963931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Катанда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C9211E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Шанцевый </w:t>
            </w:r>
            <w:r>
              <w:rPr>
                <w:rFonts w:hint="default" w:ascii="Times New Roman" w:hAnsi="Times New Roman" w:cs="Times New Roman"/>
                <w:color w:val="C9211E"/>
                <w:sz w:val="20"/>
                <w:szCs w:val="20"/>
              </w:rPr>
              <w:t>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C9211E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9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Талдинское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Тохнин Э.Н.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89835805961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Талда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УАЗ-22069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Карагайское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Ерелина Э.А.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89136902167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Карагай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УАЗ-3110 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6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Амурское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Кошева О.И.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89136974028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Амур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УАЗ-315195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ГАЗ-32213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 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2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Горбуновское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Иванова Д.Н.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89136944292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Горбуново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УАЗ-3303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5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Усть-Коксинское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Бескончин Е.Л.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89136947071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УАЗ-330365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 Шанцевый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41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Чендекское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Хомякова М.П.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89136950259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Чендек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ВАЗ-32131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 Шанцевый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FF3838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КУРА «Усть-Коксинское лесничество»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Федченко Андрей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8 913 236 7236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Усть-Кокса, ул.Советская,4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 452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3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«Усть-Кокса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Кононов Петр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8 913 694 7353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Усть-Кокса,       ул. Советская, 4</w:t>
            </w:r>
          </w:p>
        </w:tc>
        <w:tc>
          <w:tcPr>
            <w:tcW w:w="1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Автомобили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Бульдозер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Спецтехника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РДВ-600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95" w:hRule="exact"/>
          <w:jc w:val="center"/>
        </w:trPr>
        <w:tc>
          <w:tcPr>
            <w:tcW w:w="3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156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>16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.</w:t>
      </w:r>
      <w:r>
        <w:rPr>
          <w:rFonts w:hint="default" w:ascii="Times New Roman" w:hAnsi="Times New Roman" w:cs="Times New Roman"/>
          <w:b/>
          <w:sz w:val="28"/>
          <w:szCs w:val="28"/>
          <w:u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Силы единой государственной системы предупреждения и ликвидации чрезвычайных ситуаций, расположенные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на территории муниципального образования «Улаганский район»,привлекаемые при установлении муниципального уровня реагирования на ландшафтные (природные) пожары.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55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Акташское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Агуреев Сергей Валерьевич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8-913-692-6761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Акташ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5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Чибитское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Хряков Александр Сергеевич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8-913-993-0709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с.Чибит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6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Чибилинское 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Олчонова Оксана Александровна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8-913-690-22-72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Чибиля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АЦ-40 (130)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Улаганское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Мамин Расул Ермолаевич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8-913-692-0501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Улаган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 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5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Саратанское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Акчин Александр Владимирович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8-913-462-4609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Саратан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5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Балыктуюльское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Кобенова Екатерина Альбертовна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8-913-699-5545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Балыктуюль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1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Челушманское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Сарычаков Валерий Евгеньевич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8-913-695-2848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Балыкча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АЦ-40 (130) ЗИЛ 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5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Паспартинское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Кобенова Екатерина Альбертовна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8-913-690-1409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Паспарта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 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73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«Улаган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Адыкаев Олег Вячеславович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8-913-696-64-04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с. Улаган,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пер. Энергетиков, 16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ДПК с. Чибит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Чибит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ДПК с. Коо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Коо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5" w:hRule="exact"/>
          <w:jc w:val="center"/>
        </w:trPr>
        <w:tc>
          <w:tcPr>
            <w:tcW w:w="3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31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ind w:left="0" w:leftChars="0" w:firstLine="658" w:firstLineChars="235"/>
        <w:jc w:val="both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>17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.</w:t>
      </w:r>
      <w:r>
        <w:rPr>
          <w:rFonts w:hint="default" w:ascii="Times New Roman" w:hAnsi="Times New Roman" w:cs="Times New Roman"/>
          <w:b/>
          <w:sz w:val="28"/>
          <w:szCs w:val="28"/>
          <w:u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Силы единой государственной системы предупреждения и ликвидации чрезвычайных ситуаций, расположенные на территории муниципального образования «Кош-Агачский район»,</w:t>
      </w: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привлекаемые при установлении муниципального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8"/>
        <w:gridCol w:w="2865"/>
        <w:gridCol w:w="1985"/>
        <w:gridCol w:w="2126"/>
        <w:gridCol w:w="2352"/>
        <w:gridCol w:w="1629"/>
        <w:gridCol w:w="1560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08" w:hRule="exact"/>
          <w:jc w:val="center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12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Ташантинское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Мамырбеков Тлеубек Аринович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8-913-694-8087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Ташанта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Тобелерское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Баяндинов Мирас Бауржанович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8-913-695-0357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Тобелер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0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Казахское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Имангажинов Уалихан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Куатбекович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8983-327-2063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Жана-Аул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2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Курайское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Саблашев Владимир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8-913-690-5456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Курай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Мухор-Тархатинское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Урелов Санат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8-983-583-1411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Мухор-Тархата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0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Бельтирское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Таханов Арчын Леонидович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8-913-690-9071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Новый Бельтир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68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Теленгит-Сортогойское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Тадыев Судур Борисович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8-913-992-0064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Теленгит-Сортогой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55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Джазаторское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Каменов Альберт Рахметканович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8-913-690-1409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Джазатор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49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Кош-Агачское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Пшаев Азамат Серикович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8-913-992-4080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Кош-Агач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4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Ортолыкское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Алматов Эркин Борисович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8-983-581-0545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Ортолык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20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Кокоринское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Уванчиков Вадим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8-913-992-1256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Кокоря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33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Чаган-Узунское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Ундулганов Адучи Станиславович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8-913-693-1220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Чаган-Узун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66" w:hRule="exact"/>
          <w:jc w:val="center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АУРА «Кош-Агач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Кадышев Акжолтай Джанарбекович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8-983-326-44-43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Кош-Агач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Садко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ВТГ-100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5" w:hRule="exact"/>
          <w:jc w:val="center"/>
        </w:trPr>
        <w:tc>
          <w:tcPr>
            <w:tcW w:w="3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45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  <w:lang w:val="ru-RU"/>
        </w:rPr>
        <w:t>VII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.</w:t>
      </w:r>
      <w:r>
        <w:rPr>
          <w:rFonts w:hint="default" w:ascii="Times New Roman" w:hAnsi="Times New Roman" w:cs="Times New Roman"/>
          <w:b/>
          <w:sz w:val="28"/>
          <w:szCs w:val="28"/>
          <w:u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>Силы единой государственной системы предупреждения и ликвидации чрезвычайных ситуаций, расположенные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</w:rPr>
        <w:t xml:space="preserve"> на территории Республики Алтай,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u w:val="none"/>
        </w:rPr>
        <w:t>привлекаемые при установлении регионального уровня реагирования на ландшафтные (природные) пожары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</w:rPr>
      </w:pPr>
    </w:p>
    <w:tbl>
      <w:tblPr>
        <w:tblStyle w:val="3"/>
        <w:tblW w:w="1459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80"/>
        <w:gridCol w:w="7"/>
        <w:gridCol w:w="2866"/>
        <w:gridCol w:w="1985"/>
        <w:gridCol w:w="2126"/>
        <w:gridCol w:w="2352"/>
        <w:gridCol w:w="1629"/>
        <w:gridCol w:w="92"/>
        <w:gridCol w:w="1468"/>
        <w:gridCol w:w="149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tcW w:w="58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№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п/п</w:t>
            </w:r>
          </w:p>
        </w:tc>
        <w:tc>
          <w:tcPr>
            <w:tcW w:w="286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структурного подразделения органа (организации, учреждения)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ФИО</w:t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br w:type="textWrapping"/>
            </w: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(при наличии) руководителя органа (организации учреждения)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Номер (номера)телефона (телефонов) руководителя органа (организации, учреждения)</w:t>
            </w:r>
          </w:p>
        </w:tc>
        <w:tc>
          <w:tcPr>
            <w:tcW w:w="23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Адрес постоянной дислокации (местоположение)</w:t>
            </w:r>
          </w:p>
        </w:tc>
        <w:tc>
          <w:tcPr>
            <w:tcW w:w="4679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Силы и средства тушения  ландшафтных (природных) пожаров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20" w:hRule="exact"/>
          <w:jc w:val="center"/>
        </w:trPr>
        <w:tc>
          <w:tcPr>
            <w:tcW w:w="58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86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23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Наименование средства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Количество, ед.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hint="default" w:ascii="Times New Roman" w:hAnsi="Times New Roman" w:eastAsia="Calibri" w:cs="Times New Roman"/>
                <w:color w:val="000000"/>
                <w:sz w:val="20"/>
                <w:szCs w:val="20"/>
                <w:lang w:bidi="ru-RU"/>
              </w:rPr>
              <w:t>Количество человек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3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г. Горно-Алтайск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9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МКУ «ГОЧС и ЕДДС Горно-Алтайска»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(патрульно-маневренная группа)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Рыспаев Ю.К.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 (38822) 2-28-07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г. Горно-Алтайск,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пр. Коммунистический, 18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79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МУ «Управление жилищно-коммунального и дорожного хозяйства Администрации города Горно-Алтайска» (маневренная группа)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Торбокова Т.О.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 (38822) 6-11-58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г. Горно-Алтайск, ул. Строителей, 3/1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5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МКУ «Городское хозяйство и лесничество»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(маневренная группа)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Ялбаков А.Б.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 (38822) 6-43-33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г. Горно-Алтайск, ул. Строителей, 3/1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(соболь лесопатр-ый)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 ПСЧ 1 ПСО ФПС ГПС ГУ МЧС России по Республике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Мекин А.М.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 (38822) 2-40-66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г. Горно-Алтайск,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ул. П. Кучияк, 9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 ПСЧ 1 ПСО ФПС ГПС ГУ МЧС России по Республике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Канапиянов С.А.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 (38822) 2-40-66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г. Горно-Алтайск,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пр. Коммунистический, 115/1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3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81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Майминский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1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Администрация Майминского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Г.С. Гейман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(38844) 22-2-73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Майма,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Ленина, 10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 (с емкостью 1000 л.)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УАЗ-Патриот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Рено-Логан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2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Администрация              Кызыл-Озекского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П.С. Козлов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8(38844) 29-5-85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Кызыл-Озек,     ул. Вахтинская, 2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5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Администрация Бирюлинского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А.В. Кардаева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8(38844) 29-7-30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Бирюля,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23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Бирюля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А.В. Кардаева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8-913-697-4522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Бирюля,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 23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9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Администрация Соузгинского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В.П. Майманов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(38844) 27-6-47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Соузга,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Трактовая, 1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0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Администрация Манжерокского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А.Ю. Майков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(38844) 28-2-21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Манжерок,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Ленинская, 25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Газель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3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Администрация              Усть-Мунинского сельского поселения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С.Ю. Клепиков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(38844) 28-8-82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Усть-Муны,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пер. Солнечный, 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АЦ-30 (66)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 ПСЧ 1 ПСО ФПС ГПС ГУ МЧС России по республике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А.Ю. Кузьмин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8(38844) 21-9-46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Майма,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Катунская, 1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ПЧ № 31 Долина Алтая  Майминский район, Республика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Д. В. Жданов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8(38822) 4 -84-23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 Рыбалка, территория «Долины Алтая», 1А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1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 РА «Майминское лесничество»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А.А. Никитин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8(38822) 4-51-70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Кызыл – Озек,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Лесхозная, 9А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Трактор Б10М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Трактор ДТ 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 82 Легковой автомобиль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Зажигательный аппарат 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Емкость РВД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ВПО ФСИН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А.В. Шалдов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8 913 693 76 66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Майма,                ул. Энергетиков, 9А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63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5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Чойский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4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Чойского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Усольцева Людмила Александровна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22-6-57,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8-906-939-61-64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Чоя,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Калинина, 10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Hyundai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solaris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(лягковой автомобиль)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1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Паспаульского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Напалкова</w:t>
            </w:r>
          </w:p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Нина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Маратовна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25-3-46,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8-913-690-24-85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Паспаул,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Совхозная, 41 «А»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Renault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Duster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  прицеп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 емкостью 500 л.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 мотопомпой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7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Каракокшинского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Гребцова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Анна Александровна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24-3-43,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8-913-993-70-44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Каракокша,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Тартыкова, 24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Renault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Logan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  (легковой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автомобиль)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7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Уйменского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Иванова</w:t>
            </w:r>
          </w:p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Елена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Ивановна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8-906-939-90-84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Уймень,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Зелёная, 14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ГАЗ 332212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89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Ыныргинского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Орехова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Светлана Владимировна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26-4-10,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8-923-661-81-24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Ынырга,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Мира, 19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Лада Веста 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прицеп с емкостью 2 м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vertAlign w:val="superscript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6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Сейкинского сельского поселения Чойского района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Галанова</w:t>
            </w:r>
          </w:p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Жанна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Ивановна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26-3-49,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8-913-995-33-05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Сейка,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Школьная, 37 «Г»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Suzuki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SX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(легковой автомобиль)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асбестовое полотно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5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Сельская администрация Верх-Пьянковского сельского поселения Чойского района Республики Алтай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Логачёва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Наталья Терентьевна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29-0-05,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8-960-968-24-95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8-991-541-65-93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Ускуч,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3 «А»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УАЗ-31512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6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Муниципальное унитарное предприятие «Центр коммунальных услуг» муниципального образования «Чойский район» Республики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Гладков Евгений Олегович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(388-40) 22-1-20,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8-906-970-25-57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Чоя,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Советская, 6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УДМ-82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9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Общество с ограниченной ответственностью «Чойское дорожное ремонтно-строительное управление»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Заместитель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генерального директора,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Артемов</w:t>
            </w:r>
            <w:r>
              <w:rPr>
                <w:rFonts w:hint="default" w:ascii="Times New Roman" w:hAnsi="Times New Roman" w:cs="Times New Roman"/>
                <w:color w:val="000000"/>
                <w:sz w:val="20"/>
                <w:szCs w:val="20"/>
              </w:rPr>
              <w:t xml:space="preserve"> Константин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iCs/>
                <w:color w:val="000000"/>
                <w:sz w:val="20"/>
                <w:szCs w:val="20"/>
              </w:rPr>
              <w:t>8 (388-40) 22-2-96,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8-913-996-86-20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Чоя,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Социалистическая, 28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КАМАЗ-55111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КАМАЗ-55102 (тягач)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МКТ-25,7 (кран)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LIU GONG (экскаватор)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ЕК 14-20 (экскаватор)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ДЗ-180 (грейдер)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ДЗ-122 (грейдер)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Т-170 (бульдозер)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LOVOL (погрузчик)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МТЗ-82.1 (коммун)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6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Автономное учреждение Республики Алтай «Каракокша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Шубин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Александр Иванович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(388-40) 24-3-47,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8-913-693-55-08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Каракокша,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Советская, 18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 1,6-40/33081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АУЗ-390995-04 (груз.)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ГАЗ-3034 WЗ (автобус)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УАЗ-396255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КАМАЗ-65225-22 (тягач)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КАМАЗ-43118-50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ТЛП-4М-031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Б-10М (бульд.)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МТЗ-82.1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(коммун)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МТЗ-82.1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ВТГ-100-РС (бульд.)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МТЧ-4 (трелев.)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Заж. аппарат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 ПСЧ 1 ПСО ФПС ГПС ГУ МЧС России по Республике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Шонкоров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Александр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(388-40) 22-4-36,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8-913-993-22-63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Гусевка,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Зелёная, 5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Отдельный пост № 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Сейка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Шонкоров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Александр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(388-40) 22-4-36,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8-913-993-22-63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Сейка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Отдельный пост № 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Каракокша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Шонкоров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Александр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(388-40) 22-4-36,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8-913-993-22-63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Каракокша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Отдельный пост № 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Уймень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Шонкоров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Александр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(388-40) 22-4-36,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8-913-993-22-63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Уймень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0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7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Турочакский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1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МБУ «ДХУ»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Лакей Константин Анатольевич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22-7-17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8 9243658158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Боляева, 14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погрузчики: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LOVOL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Авт.прицеп «Спутник»,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vertAlign w:val="superscript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Емкость для воды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5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ООО «Турочакское ДРСУ»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Монит Сергей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22-2-05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8 9069699514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Тельмана, 45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самосвал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экскаватор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погрузчик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автогрейд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бульдозер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9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ММО МВД России «Турочакский»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Родин Алексей Анатольевич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22-3-33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8 9993325056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Осипова, 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 396222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2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«Управление образования» Администрации МО «Турочакский район»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Попова Светлана Самсоновна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8 9136967017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Рабочая, 26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ПАЗ (22 места)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Газель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NEXT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(22 мест)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 xml:space="preserve"> ( 128801) (11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мест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Ford Transit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 xml:space="preserve">(22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места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36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«Турочак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Калугин Клим Евгеньевич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8 9609549449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Лесхозная, 22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Бульдозер Б10-М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 гусеничный ВТГ-100РС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Колесный трактор 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Седельный тягач в сцепке с полуприцепом (ТРАЛ) Камаз 65225-22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Автомобиль повышенной проходимости Урал -4321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Автомобиль повышенной проходимости грузоподъемностью до 6т Камаз 43118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Автомобиль грузопассажирский повышенной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проходимостью ГАЗ -3284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6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«Вахта ПРОМАВТО»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Легковой автомобиль УАЗ-390945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 396255 «Спец пассажирский»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Автомобиль МАЗ 643ОС9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ГАЗ С 4 (спец.авто. для перевозки)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 ТЛП 4М-031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Моторная лодка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4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«Байгол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Немзоров Виктор Юрьевич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8 9235688932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Бийка,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Набережная, 1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Бульдозер ВТГ -100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 колесный МТЗ – 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 ТТ 4М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Легковой автомобиль 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Вахтовый автомобиль «Садко»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 вездеход 43118;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МАЗ седельный тягач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Катер малопатрульный «Корвет»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1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Озеро-Куреево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Галкин Максим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8 9039569628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Озеро-Куреево,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33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ВАЗ 21310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 совковая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 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Противопожарное полотно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1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Артыбаш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Староверова Наталья Викторовна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8 9095082868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Иогач,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1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33081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6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Дмитриевка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Акпыжаев Василий Сергеевич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8 9039564099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Дмитриевка,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Морозова, 23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Нива Шевроле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9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Курмач-Байгол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Вибе Оксана Михайловна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8 9139980290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Курмач-Байгол,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32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Лада Нива Тревел 696 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емкость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7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Кебезень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Тудашева Татьяна Викторовна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8 9635117665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Кебезень,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8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ДТ-75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 ФОТОН УРАЛ 375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МТЗ 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Т-40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Волга легковая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 Совковая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Лопата 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Бензопила Штиль-80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Ветродувка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6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Бийка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Закапко Ольга Николаевна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8 9631991489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Бийка,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Набережная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ГАЗ-22177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УРАЛ-375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ДТ-75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Спецодежда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Каски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Пояс пожарного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Карабины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Руковицы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0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Тондошка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Стенина Анна Афанасьевна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8 9069390026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Тондошка,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11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ДТ-75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3309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Снаряжение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6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Майск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Неверов Николай Валерьевич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8 9139983897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Майск,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 390994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с/пос Турочак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Сизинцев Алексей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8 9095089219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Тельмана, 19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 Патриот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3507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Трактор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Т-150К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Багор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Ведро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 ПСЧ 1 ПСО ФПС ГПС ГУ МЧС России по Республике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Фоменко Евгений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22-0-01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8 9039561215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Турочак,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Тельмана, 19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3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1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158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Чемальский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32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«Куюсское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Тантыбаров Владимир Данилович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89833269210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Куюс,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Бозурташ, 5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Легковая машина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Головка переходная 77*51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 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239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«Элекмонарское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Капчикаев Максим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8(38841)24-6-52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89236613689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Элекмонар,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Советская, 48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всасывающая-СВ-80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43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«Чемальское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Телегин Илья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8-913-692-18-32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. Чемал,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ул. Пчелкина, 64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color w:val="auto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(штыковая лопата - 1, топор - 1)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Мобильная емкость 2.2м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94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«Аносинское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Наговицына Валентина Евгеньевна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89139942131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Анос,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53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легковой автомобиль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 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(штыковая лопата - 1, топор - 1)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86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«Бешпельтирское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Татанакова Елена Андреевна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8(38841)27548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89835833579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Бешпельтир,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27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      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77 -1 шт.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 Сетка всасывающая 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колонка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 - 2, топоры - 2)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instrText xml:space="preserve"> HYPERLINK "http://www.rusarsenal.ru/catalog/fire-extinguishers/rlo/" </w:instrTex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fldChar w:fldCharType="separate"/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1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«Чепошское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Тоймогошев Роман Васильевич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8(38841)29445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89136992428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Чепош,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Кучияк, 56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АТЗ 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Головка переходная 77*51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всасывающая-СВ-80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106" w:hanging="106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 - 2,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топоры - 4)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23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«Узнезинское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Ситников Сергей Дмитриевич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8-963-510-31-85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Узнезя,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Новые Черемушки, 12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напорный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Рукав всасывающий          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/>
              </w:rPr>
              <w:t>D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77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Головка переходная 77*51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Ствол РСК-50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Сетка всасывающая СВ-70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-28" w:firstLine="28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 (штыковые лопаты - 2, топоры - 2)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val="en-US"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1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 РА «Чемальское лесничество»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Петрова Нина Анатольевна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89136984958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Элекмонар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Советская, 142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ind w:left="106" w:hanging="106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Штыковые лопаты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12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"Чемал лес"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Мултин Алексей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(38841) 22431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8 983 581 79 77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Чемал,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Чемальская, 2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Лесопожарные машины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Бульдозера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Трейлер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 гусеничный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Вездеход (квадроциклы снегоболотоходы)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Грузовая машина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Автобусы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Легковые машины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Плуги лесные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Мотопомпы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Бензопилы -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Зажигательные аппараты -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Пожарные емкости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5" w:hRule="exact"/>
          <w:jc w:val="center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8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 ПСЧ 1 ПСО ФПС ГПС ГУ МЧС России по Республике Алтай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Жуков Артем Михайлович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8 999 47513 48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Чемал,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Пчелкина, 76</w:t>
            </w:r>
          </w:p>
        </w:tc>
        <w:tc>
          <w:tcPr>
            <w:tcW w:w="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0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81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73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1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Шебалинский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4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«Беш-Озекское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Шодоева Р.И.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8 923 667 2864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Беш-Озек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4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«Шарыгайтинское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Мамадаков А.Н.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8 913 697 8650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Шыргайты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Нива (Шевроле)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бензопила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4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«Барагашское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Челбаков А.М.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8 913 698 3710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Барагаш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Емкость (50л)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9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«Ильинское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Синкин С.А.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8 983 327 94 57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Ильинка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(200л)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6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«Улус-Чергинское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Пашинский К.В.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8 913 999 76 00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Улус Черга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4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«Камлакское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Акпашев В.В.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8 913 990 70 01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Камлак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5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«Чергинское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Хробрых Е.Н.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8 983 329 98 61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Черга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(50 л)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(60 л)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7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«Актельское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Матушкина Л.П.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8 913 695 75 46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Актел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(50 л.)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7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«Верх-Апшуяхтинкое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Сенова О.А.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8 913 991 72 33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Верх-Апшуяхта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(200л)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5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«Каспинское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Батысова Л.М.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8 913 994 05 86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Каспа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5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«Дъектиекское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Алматов В.В.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8 962 582 06 00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Дъектиек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 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5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«Малочергинское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Шпилеков Э.Н.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8 983 325 18 48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Малая Черга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(20 л)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пожарный прицеп (Огнеборец)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1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 «Шебалинское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Чичканов М.Н.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8 983 052 09 91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емкость для воды (50 л.)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9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Шебалинский лесхоз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Белевцев А.А.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8 983 326 63 61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 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УАЗ Хантер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8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«Шебалино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Петрова Н.А.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8 913 698 49 58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АЦ 1,6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Бульдозер 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Трактор гусеничный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ГАЗ «Садко»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Рация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Зажигательный аппарат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Пожарная емкость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Лопата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ПЧ № 7 с. Шебалино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Парошин Е.В.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8  388 492 20 45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8 913-999-02084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Шебалино,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Строителей, 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Отдельный пост № 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Барагаш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Подпальный В.П.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8 388492 36 01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8 913 990 56 69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Барагаш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Калинина, 48а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Отдельный пост № 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Черга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Куркин А.В.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8 388492 66 01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  <w:t>8 913 695 04 50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Черга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Октябрьская, 120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5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36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1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Онгудайский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Ининское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Чийбунов М.М.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89136987265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Иня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Пожарный прицеп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1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Купчегенское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У.В.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89833280447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Купчегень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3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Хабаровское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Э.К.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89293055464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Хабаровка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shd w:val="clear" w:color="auto" w:fill="FFFFFF" w:themeFill="background1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4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Онгудайское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Бабыкова С.А.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Сулатаев А.С.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ООО «СтройКом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Алтай»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Боробошев А.Б.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ООО «Ирбис»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Декенов А.В.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МКУ «ТеплоВод Сервис»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А.А.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МКУ «ОнгудайВод Снаб»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89136970140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89833250808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89136938993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89136927282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89136918836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Онгудай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ГАЗЕЛЬ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КАМАЗ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Экскаватор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МТЗ-82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ГАЗ -3307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ru-RU"/>
              </w:rPr>
              <w:t>JCB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(экскаватор)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МТЗ-82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ДН-750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Мотопомпа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Бензопила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Радиостанция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  <w:t>Бинокль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8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Шашикманское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Туткушев А.Н.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89834699802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Шашикман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3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Каракольское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Киндикова С.С.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89136925857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Каракол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УАЗ-Пикап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штыковые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3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Куладинское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Диянов А.В.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89833290041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Кулада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ПП-500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1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Теньгинское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Айбыков В.Я.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89139922685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Теньга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70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Нижне-Талдинское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Еликова Н.П.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89136994922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Нижняя-Талда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УАЗ-Фермер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АРС-14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9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Елинское сельское поселение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Темденова Б.П.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89835838338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Ело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УАЗ-Фургон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штыковая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Топор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18"/>
                <w:rFonts w:hint="default" w:ascii="Times New Roman" w:hAnsi="Times New Roman" w:cs="Times New Roman" w:eastAsia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 ПСЧ 1 ПСО ФПС ГПС ГУ МЧС России по Республике Алтай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Муйтуев Эркемен Петрович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8 913 697 49 47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Онугдай,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Космонавтов, 100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1 с. Иня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Белетов Максим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Иня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2 с. Ело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Тугудин Эрчин Робертович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Ело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АТЗ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1 с. Купчегень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Санашкин Эрмен Юрьевич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Купчегень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АТЗ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1 с. Бичикту-Бом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Золотухин Валерий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Бичикту-Бом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Теньга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Айбыков Валентин Яковлевич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Теньга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9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Купчегень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Алушкин Урат Валерьевич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Купчегень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Нижняя Талда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Кокулев Эркей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Нижняя Талда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Онгудай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Гончар Сергей Гаврилович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8(38845)-22-9-54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Онгудай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60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93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5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Усть-Канский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95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«Усть-Кан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Самташев Ю.Д.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8(38822)22-5-41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8-913-693-61-18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Усть-Кан,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ул. Лесная,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дом 15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 1,6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ТТ 4 М23К-02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Бульдозер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Трактор гусеничный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ГАЗ-66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«Садко» 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Бензопила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Зажигательный аппарат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емкость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b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4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«Усть-Канское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Куимов Николай Петрович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89231646918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4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«Мендур-Сокконское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Васильев Вячеслав Владимирович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89139937980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Мендур-Соккон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ГАЗЕЛЬ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4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«Козульское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Чимчиев Азамат Михайлович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89136906716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Козуль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Рено Логан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«Усть-Мутинское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Тоедов Валерий Андреевич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89609673344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Усть-Мута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4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«Ябоганское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Сумин Владимир Михайлович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89835821971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Ябоган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Прицеп с емкостью (ПП-500)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«Белоануйское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Храмцов Игорь Витальевич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Calibri" w:cs="Times New Roman"/>
                <w:sz w:val="20"/>
                <w:szCs w:val="20"/>
              </w:rPr>
              <w:t>89069397164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Белый-Ануй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«Черноануйское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Поливцев Петр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89039192298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Черный-Ануй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Лада Веста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4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«Яконурское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Карманов Аткыр Анатолиевич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89833297788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Яконур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Тойота Камри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«Кырлыкское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Малташев Аткыр Владимирович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89835833395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Кырлык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Тойота Ноах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99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«Коргонское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Угрюмов Олег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89833260936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Коргон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МАЗ 5334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Нива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8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 «Талицкое сельское поселение»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Кудрешев Вадим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89835824498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Тюдрала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Тойота Королла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АЦ-30 (66)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лопата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ПЧ № 9 с. Усть-Кан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Константинов Ю.В.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8(38847)22-6-01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8-913-697-40-77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Усть-Кан,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Октябрьская, 7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Отдельный пост №1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Усть-Кумир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Константинов Ю.В.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8(38847)22-6-01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8-913-697-40-77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Усть-Кумир,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Интернациональная, 23а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9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Белый Ануй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Константинов Ю.В.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8(38847)22-6-01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8-913-697-40-77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Белый Ануй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ДПК с. Коргон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Константинов Ю.В.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8(38847)22-6-01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8-913-697-40-77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Коргон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МАЗ 5334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2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39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75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71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Усть-Коксинский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1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Верх-Уймонское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Кононова И.В.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89833270260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Верх-Уймон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color w:val="C9211E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4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Огневское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Кудрявцев О.В.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89835836462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Огневка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6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Катандинское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Алексеев А.Г.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89136963931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Катанда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C9211E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C9211E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3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Талдинское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Тохнин Э.Н.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89835805961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Талда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УАЗ-22069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3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Карагайское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Ерелина Э.А.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89136902167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Карагай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УАЗ-3110 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1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Амурское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Кошева О.И.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89136974028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Амур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УАЗ-315195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ГАЗ-32213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 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62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Горбуновское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Иванова Д.Н.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89136944292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Горбуново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УАЗ-3303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4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Усть-Коксинское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Бескончин Е.Л.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89136947071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УАЗ-330365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 Шанцевый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4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Чендекское сельское поселение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Патрульная, патрульно-маневренная группа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Хомякова М.П.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89136950259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Чендек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ВАЗ-32131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ЗИЛ-131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 Шанцевый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FF3838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КУРА «Усть-Коксинское лесничество»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Федченко Андрей Викторович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8 913 236 7236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Усть-Кокса, ул.Советская,4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 452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9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«Усть-Кокса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Кононов Петр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8 913 694 7353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Усть-Кокса,       ул. Советская, 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Автомобили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Бульдозер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Спецтехника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Воздуходувка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Мотопомпа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РДВ-600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ПЧ № 10 с. Усть-Кокса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Казанцев Роман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8 388 482 25 50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8 913 699 40 65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Усть-Кокса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УАЗ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Отдельный пост № 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Талда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Казанцев Роман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8 388 482 25 50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8 913 699 40 65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Талда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АТЗ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Отдельный пост № 2      с. Катанда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Казанцев Роман Алексеевич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8 388 482 25 50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8 913 699 40 65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Катанда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АТЗ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7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164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9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Улаганский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2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Акташское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Агуреев Сергей Валерьевич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8-913-692-6761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Акташ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Чибитское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Хряков Александр Сергеевич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8-913-993-0709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с.Чибит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Чибилинское 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Олчонова Оксана Александровна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8-913-690-22-72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Чибиля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АЦ-40 (130)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Улаганское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Мамин Расул Ермолаевич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8-913-692-0501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Улаган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 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Саратанское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Акчин Александр Владимирович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8-913-462-4609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Саратан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1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Балыктуюльское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Кобенова Екатерина Альбертовна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8-913-699-5545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Балыктуюль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9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Челушманское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Сарычаков Валерий Евгеньевич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8-913-695-2848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Балыкча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АЦ-40 (130) ЗИЛ 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Паспартинское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Кобенова Екатерина Альбертовна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8-913-690-1409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Паспарта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 131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8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 РА «Улаган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Адыкаев Олег Вячеславович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8-913-696-64-04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Улаган,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пер. Энергетиков, 16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УАЗ-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ДПК с. Чибит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Чибит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ДПК с. Коо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с. Коо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РЛО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5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часть №11 с. Улаган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Улаган,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А.В. Санаа, 21/2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7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1 с. Акташ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Акташ,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Ленина, 2/2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2  с. Балыктуюль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Балыктуюль,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Бак-Балык, 5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АТЗ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№3 с. Балыкча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Балыкча,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Богатырская, 3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АРС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 № 4 с. Саратан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Саратан,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Центральная, 34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ОП. № 5 с. Язула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Кеденов Амыр Геннадьевич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8-913-694-6095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8-388-462-2141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Язула,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ул. Набережная, 2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1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41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3" w:hRule="atLeast"/>
          <w:jc w:val="center"/>
        </w:trPr>
        <w:tc>
          <w:tcPr>
            <w:tcW w:w="145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Кош-Агачский район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5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Ташантинское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Мамырбеков Тлеубек Аринович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8-913-694-8087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Ташанта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Тобелерское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Баяндинов Мирас Бауржанович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8-913-695-0357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Тобелер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МТЗ-82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7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Казахское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Имангажинов Уалихан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Куатбекович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8983-327-2063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Жана-Аул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0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Курайское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Саблашев Владимир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8-913-690-5456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Курай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91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Мухор-Тархатинское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Урелов Санат Александрович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8-983-583-1411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Мухор-Тархата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3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Бельтирское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Таханов Арчын Леонидович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8-913-690-9071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Новый Бельтир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Теленгит-Сортогойское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Тадыев Судур Борисович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8-913-992-0064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Теленгит-Сортогой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6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Джазаторское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Каменов Альберт Рахметканович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8-913-690-1409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Джазатор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9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149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Кош-Агачское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Пшаев Азамат Серикович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8-913-992-4080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Кош-Агач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ЗИЛ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РЛО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4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Ортолыкское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Алматов Эркин Борисович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8-983-581-0545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Ортолык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8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Кокоринское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Уванчиков Вадим Николаевич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8-913-992-1256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Кокоря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75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Чаган-Узунское сельское поселение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Ундулганов Адучи Станиславович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8-913-693-1220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Чаган-Узун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АРС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default" w:ascii="Times New Roman" w:hAnsi="Times New Roman" w:cs="Times New Roman"/>
                <w:bCs/>
                <w:i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ГАЗ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Шанцевый инструмент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66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АУРА «Кош-Агач лес»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Кадышев Акжолтай Джанарбекович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8-983-326-44-43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Кош-Агач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УАЗ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КАМАЗ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ГАЗ Садко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МТЗ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Трактор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ВТГ-100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3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14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4" w:hRule="exact"/>
          <w:jc w:val="center"/>
        </w:trPr>
        <w:tc>
          <w:tcPr>
            <w:tcW w:w="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2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Пожарная часть № 12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Кош-Агач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pStyle w:val="17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Самашев Аскабыл Сабетканович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8-913-698-73-78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с. Кош-Агач</w:t>
            </w:r>
          </w:p>
        </w:tc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АЦ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  <w:t>УАЗ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9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50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6" w:hRule="exact"/>
          <w:jc w:val="center"/>
        </w:trPr>
        <w:tc>
          <w:tcPr>
            <w:tcW w:w="34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</w:rPr>
              <w:t>Всего за Республику:</w:t>
            </w:r>
          </w:p>
        </w:tc>
        <w:tc>
          <w:tcPr>
            <w:tcW w:w="8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426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>967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textAlignment w:val="auto"/>
        <w:rPr>
          <w:rFonts w:hint="default" w:ascii="Times New Roman" w:hAnsi="Times New Roman" w:cs="Times New Roman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  <w:sectPr>
          <w:pgSz w:w="16838" w:h="11906" w:orient="landscape"/>
          <w:pgMar w:top="1701" w:right="1134" w:bottom="850" w:left="1134" w:header="708" w:footer="708" w:gutter="0"/>
          <w:cols w:space="708" w:num="1"/>
          <w:docGrid w:linePitch="360" w:charSpace="0"/>
        </w:sect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ПОЯСНИТЕЛЬНАЯ ЗАПИСКА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к проекту постановления Правительства Республики Алтай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«</w:t>
      </w:r>
      <w:r>
        <w:rPr>
          <w:rFonts w:ascii="Times New Roman" w:hAnsi="Times New Roman" w:eastAsia="Times New Roman" w:cs="Times New Roman"/>
          <w:b/>
          <w:bCs/>
          <w:color w:val="000000"/>
          <w:kern w:val="36"/>
          <w:sz w:val="28"/>
          <w:szCs w:val="28"/>
          <w:lang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  <w:r>
        <w:rPr>
          <w:rFonts w:hint="default"/>
          <w:b/>
          <w:bCs/>
          <w:sz w:val="28"/>
          <w:szCs w:val="28"/>
          <w:lang w:val="ru-RU"/>
        </w:rPr>
        <w:t>»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>Субъектом нормотворческой деятельности выступает Правительство Республики Алтай. Разработчиком проекта постановления «</w:t>
      </w:r>
      <w:r>
        <w:rPr>
          <w:rFonts w:hint="default"/>
          <w:b w:val="0"/>
          <w:bCs w:val="0"/>
          <w:sz w:val="28"/>
          <w:szCs w:val="28"/>
          <w:lang w:val="ru-RU"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  <w:r>
        <w:rPr>
          <w:rFonts w:hint="default"/>
          <w:b w:val="0"/>
          <w:bCs w:val="0"/>
          <w:sz w:val="28"/>
          <w:szCs w:val="28"/>
          <w:lang w:val="ru-RU"/>
        </w:rPr>
        <w:t>» (далее соответственно – проект постановления) является К</w:t>
      </w:r>
      <w:r>
        <w:rPr>
          <w:rFonts w:hint="default"/>
          <w:b w:val="0"/>
          <w:bCs w:val="0"/>
          <w:sz w:val="28"/>
          <w:szCs w:val="28"/>
          <w:lang w:val="ru-RU" w:eastAsia="ru-RU"/>
        </w:rPr>
        <w:t xml:space="preserve">омитет по гражданской обороне, чрезвычайным ситуациям и пожарной безопасности </w:t>
      </w:r>
      <w:r>
        <w:rPr>
          <w:rFonts w:hint="default"/>
          <w:b w:val="0"/>
          <w:bCs w:val="0"/>
          <w:sz w:val="28"/>
          <w:szCs w:val="28"/>
          <w:lang w:val="ru-RU"/>
        </w:rPr>
        <w:t>Республики Алтай (далее - Комитет).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 xml:space="preserve">Предметом правового регулирования вляется утверждение плана тушения ландшафтных (природных) пожаров на территории </w:t>
      </w:r>
      <w:r>
        <w:rPr>
          <w:rFonts w:hint="default"/>
          <w:b w:val="0"/>
          <w:bCs w:val="0"/>
          <w:sz w:val="28"/>
          <w:szCs w:val="28"/>
          <w:lang w:val="ru-RU" w:eastAsia="ru-RU"/>
        </w:rPr>
        <w:t>Республики Алтай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>Целью принятия проекта постановления является повышение уровня пожарной безопасности на территории Республики Алтай.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Правовым основанием принятия проекта постановления являются:</w:t>
      </w:r>
    </w:p>
    <w:p>
      <w:pPr>
        <w:pStyle w:val="10"/>
        <w:keepNext w:val="0"/>
        <w:keepLines w:val="0"/>
        <w:pageBreakBefore w:val="0"/>
        <w:numPr>
          <w:ilvl w:val="0"/>
          <w:numId w:val="5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begin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instrText xml:space="preserve"> HYPERLINK "https://login.consultant.ru/link/?req=doc&amp;base=LAW&amp;n=477379&amp;dst=580&amp;field=134&amp;date=25.02.2025" </w:instrTex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separate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часть 4 статьи 16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end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, абзац 14 части 1 статьи 18 Федерального закона от 21 декабря 1994 г. № 69-ФЗ «О пожарной безопасности», согласно которым: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 xml:space="preserve"> 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begin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instrText xml:space="preserve"> HYPERLINK "https://login.consultant.ru/link/?req=doc&amp;base=LAW&amp;n=488537&amp;dst=100010&amp;field=134&amp;date=25.02.2025" </w:instrTex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separate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порядок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end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 xml:space="preserve"> разработки и утверждения планов тушения ландшафтных (природных) пожаров 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 устанавливается федеральным органом исполнительной власти, уполномоченным на решение задач в области пожарной безопасности;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разработка и утверждение планов тушения ландшафтных (природных) пожаров 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территорий), а также организация тушения таких пожаров силами и средствами единой государственной системы предупреждения и ликвидации чрезвычайных ситуаций, расположенными на территории субъекта Российской Федерации и функционирующими в соответствии с законодательством в области защиты населения и территорий от чрезвычайных ситуаций;</w:t>
      </w:r>
    </w:p>
    <w:p>
      <w:pPr>
        <w:pStyle w:val="10"/>
        <w:keepNext w:val="0"/>
        <w:keepLines w:val="0"/>
        <w:pageBreakBefore w:val="0"/>
        <w:numPr>
          <w:ilvl w:val="0"/>
          <w:numId w:val="5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 xml:space="preserve">часть 5 статьи 51 Лесного кодекса Российской Федерации, согласно которой Тушение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территорий, осуществляется в соответствии с настоящим Кодексом, Федеральным 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begin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instrText xml:space="preserve"> HYPERLINK "https://login.consultant.ru/link/?req=doc&amp;base=LAW&amp;n=477377&amp;date=25.02.2025" </w:instrTex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separate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законом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end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 xml:space="preserve"> от 21 декабря 1994 года № 68-ФЗ «О защите населения и территорий от чрезвычайных ситуаций природного и техногенного характера» и Федеральным 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begin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instrText xml:space="preserve"> HYPERLINK "https://login.consultant.ru/link/?req=doc&amp;base=LAW&amp;n=477379&amp;date=25.02.2025" </w:instrTex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separate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законом</w:t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fldChar w:fldCharType="end"/>
      </w: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 xml:space="preserve"> от 21 декабря 1994 года № 69-ФЗ «О пожарной безопасности».</w:t>
      </w:r>
    </w:p>
    <w:p>
      <w:pPr>
        <w:pStyle w:val="10"/>
        <w:keepNext w:val="0"/>
        <w:keepLines w:val="0"/>
        <w:pageBreakBefore w:val="0"/>
        <w:numPr>
          <w:ilvl w:val="0"/>
          <w:numId w:val="5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пункт 3 п</w:t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 xml:space="preserve">остановления Правительства Россиской Федерации от 22 декабря 2023 г. № 2263 «Об утверждении уровней реагирования на ландшафтные (природные) пожары», согласно которого Региональный уровень реагирования по истечении 24 часов с момента поступления сообщения о ландшафтном (природном) пожаре диспетчеру (должностному лицу, на которое возложены функции по приему и обработке сообщений о пожаре) центрального пункта пожарной связи территориального (местного) пожарно-спасательного гарнизона, подразделения пожарной охраны, единой дежурно-диспетчерской службы муниципального образования, специализированной диспетчерской службы исполнительного органа субъекта Российской Федерации устанавливается решением комиссии по предупреждению и ликвидации чрезвычайных ситуаций и обеспечению пожарной безопасности субъекта Российской Федерации при получении предусмотренных </w:t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fldChar w:fldCharType="begin"/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instrText xml:space="preserve"> HYPERLINK "https://login.consultant.ru/link/?req=doc&amp;base=LAW&amp;n=465876&amp;dst=100014&amp;field=134&amp;date=25.02.2025" </w:instrText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fldChar w:fldCharType="separate"/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>пунктом 2</w:t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fldChar w:fldCharType="end"/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 xml:space="preserve"> настоящего документа предложений о необходимости установления регионального уровня реагирования либо в случае возникновения угрозы перехода ландшафтного (природного) пожара на населенный пункт, объект экономики или инфраструктуры.</w:t>
      </w:r>
    </w:p>
    <w:p>
      <w:pPr>
        <w:pStyle w:val="10"/>
        <w:keepNext w:val="0"/>
        <w:keepLines w:val="0"/>
        <w:pageBreakBefore w:val="0"/>
        <w:numPr>
          <w:ilvl w:val="0"/>
          <w:numId w:val="5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>пункт 3 п</w:t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>риказа МЧС России от 11 сентября 2024 г. № 771 «Об утверждении Порядка разработки и утверждения планов тушения ландшафтных (природных) пожаров 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территорий)», согласно которому План разрабатывается исполнительным органом субъекта Российской Федерации, уполномоченным на разработку и утверждение планов тушения ландшафтных (природных) пожаров (за исключением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территорий), а также организацию тушения таких пожаров силами и средствами единой государственной системы предупреждения и ликвидации чрезвычайных ситуаций, расположенными на территории субъекта Российской Федерации и функционирующими в соответствии с законодательством в области защиты населения и территорий от чрезвычайных ситуаций.</w:t>
      </w:r>
    </w:p>
    <w:p>
      <w:pPr>
        <w:pStyle w:val="10"/>
        <w:keepNext w:val="0"/>
        <w:keepLines w:val="0"/>
        <w:pageBreakBefore w:val="0"/>
        <w:numPr>
          <w:ilvl w:val="0"/>
          <w:numId w:val="5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/>
        </w:rPr>
        <w:t xml:space="preserve">подпункт 1 и 19 пункта 2 </w:t>
      </w: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>Закон Республики Алтай от 27 ноября 2012 г. № 63-РЗ «О защите населения и территории Республики Алтай от чрезвычайных ситуаций природного и техногенного характера», согласно которым: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>принятие в пределах своей компетенции нормативных правовых актов Республики Алтай в области защиты населения и территории от чрезвычайных ситуаций межмуниципального и регионального характера;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</w:pPr>
      <w:r>
        <w:rPr>
          <w:rFonts w:hint="default"/>
          <w:b w:val="0"/>
          <w:bCs w:val="0"/>
          <w:sz w:val="28"/>
          <w:szCs w:val="28"/>
          <w:highlight w:val="none"/>
          <w:lang w:val="ru-RU" w:eastAsia="zh-CN"/>
        </w:rPr>
        <w:t>осуществление иных полномочий в области защиты населения и территории Республики Алтай от чрезвычайных ситуаций в соответствии с федеральным законодательством.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>Принятие постановления не повлечет дополнительных расходов за счет средств республиканского бюджета Республики Алтай.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 xml:space="preserve">Принятие проекта постановления не потребует признания утратившими силу, приостановления, принятия и изменения иных нормативных правовых актов Республики Алтай. 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 w:eastAsia="zh-CN"/>
        </w:rPr>
        <w:t>По проекту постановления проведена антикоррупционная экспертиза в установленном федеральным законодательством и законодательством Республики Алтай порядке. По результатам антикоррупционной экспертизы коррупциогенных факторов не выявлено.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tbl>
      <w:tblPr>
        <w:tblStyle w:val="8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3"/>
        <w:gridCol w:w="47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</w:tcPr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0" w:firstLineChars="0"/>
              <w:contextualSpacing/>
              <w:jc w:val="left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  <w:t>Председатель</w:t>
            </w:r>
            <w:r>
              <w:rPr>
                <w:rFonts w:hint="default"/>
                <w:b w:val="0"/>
                <w:bCs w:val="0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  <w:t xml:space="preserve">Комитета </w:t>
            </w: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0" w:firstLineChars="0"/>
              <w:contextualSpacing/>
              <w:jc w:val="left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  <w:t>по гражданской обороне,</w:t>
            </w:r>
            <w:r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  <w:t xml:space="preserve"> </w:t>
            </w: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0" w:firstLineChars="0"/>
              <w:contextualSpacing/>
              <w:jc w:val="left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  <w:t xml:space="preserve">чрезвычайным ситуациям </w:t>
            </w: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0" w:firstLineChars="0"/>
              <w:contextualSpacing/>
              <w:jc w:val="both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val="ru-RU" w:eastAsia="ru-RU"/>
              </w:rPr>
              <w:t>и пожарной безопасности</w:t>
            </w:r>
            <w:r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  <w:t xml:space="preserve"> </w:t>
            </w: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0" w:firstLineChars="0"/>
              <w:contextualSpacing/>
              <w:jc w:val="both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  <w:t>Республики Алтай</w:t>
            </w:r>
          </w:p>
        </w:tc>
        <w:tc>
          <w:tcPr>
            <w:tcW w:w="4772" w:type="dxa"/>
          </w:tcPr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658" w:firstLineChars="235"/>
              <w:contextualSpacing/>
              <w:jc w:val="both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658" w:firstLineChars="235"/>
              <w:contextualSpacing/>
              <w:jc w:val="both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658" w:firstLineChars="235"/>
              <w:contextualSpacing/>
              <w:jc w:val="both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bidi w:val="0"/>
              <w:snapToGrid/>
              <w:spacing w:after="0" w:line="0" w:lineRule="atLeast"/>
              <w:ind w:left="0" w:leftChars="0" w:firstLine="658" w:firstLineChars="235"/>
              <w:contextualSpacing/>
              <w:jc w:val="both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</w:p>
          <w:p>
            <w:pPr>
              <w:pStyle w:val="10"/>
              <w:keepNext w:val="0"/>
              <w:keepLines w:val="0"/>
              <w:pageBreakBefore w:val="0"/>
              <w:numPr>
                <w:ilvl w:val="0"/>
                <w:numId w:val="0"/>
              </w:numPr>
              <w:shd w:val="clear" w:color="auto" w:fill="auto"/>
              <w:kinsoku/>
              <w:wordWrap w:val="0"/>
              <w:overflowPunct/>
              <w:topLinePunct w:val="0"/>
              <w:bidi w:val="0"/>
              <w:snapToGrid/>
              <w:spacing w:after="0" w:line="0" w:lineRule="atLeast"/>
              <w:ind w:left="0" w:leftChars="0" w:firstLine="658" w:firstLineChars="235"/>
              <w:contextualSpacing/>
              <w:jc w:val="right"/>
              <w:textAlignment w:val="auto"/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val="ru-RU"/>
              </w:rPr>
              <w:t>Ю.Б. Леонтьев</w:t>
            </w:r>
          </w:p>
        </w:tc>
      </w:tr>
    </w:tbl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 xml:space="preserve">                                                          </w:t>
      </w:r>
      <w:r>
        <w:rPr>
          <w:rFonts w:hint="default"/>
          <w:b w:val="0"/>
          <w:bCs w:val="0"/>
          <w:sz w:val="28"/>
          <w:szCs w:val="28"/>
          <w:lang w:val="ru-RU"/>
        </w:rPr>
        <w:tab/>
      </w:r>
      <w:r>
        <w:rPr>
          <w:rFonts w:hint="default"/>
          <w:b w:val="0"/>
          <w:bCs w:val="0"/>
          <w:sz w:val="28"/>
          <w:szCs w:val="28"/>
          <w:lang w:val="ru-RU"/>
        </w:rPr>
        <w:tab/>
      </w:r>
      <w:r>
        <w:rPr>
          <w:rFonts w:hint="default"/>
          <w:b w:val="0"/>
          <w:bCs w:val="0"/>
          <w:sz w:val="28"/>
          <w:szCs w:val="28"/>
          <w:lang w:val="ru-RU"/>
        </w:rPr>
        <w:t xml:space="preserve">   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 w:eastAsia="en-US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 w:eastAsia="en-US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br w:type="page"/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ПЕРЕЧЕНЬ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 w:eastAsia="en-US"/>
        </w:rPr>
      </w:pPr>
      <w:r>
        <w:rPr>
          <w:rFonts w:hint="default"/>
          <w:b/>
          <w:bCs/>
          <w:sz w:val="28"/>
          <w:szCs w:val="28"/>
          <w:lang w:val="ru-RU" w:eastAsia="en-US"/>
        </w:rPr>
        <w:t>нормативных правовых актов Республики Алтай,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 w:eastAsia="en-US"/>
        </w:rPr>
        <w:t>подлежащих признанию утратившими силу, приостановлению, изменению или принятию в случае принятия</w:t>
      </w:r>
      <w:r>
        <w:rPr>
          <w:rFonts w:hint="default"/>
          <w:b/>
          <w:bCs/>
          <w:sz w:val="28"/>
          <w:szCs w:val="28"/>
          <w:lang w:val="ru-RU"/>
        </w:rPr>
        <w:t xml:space="preserve"> проекта постановления Правительства Республики Алтай «</w:t>
      </w:r>
      <w:r>
        <w:rPr>
          <w:rFonts w:ascii="Times New Roman" w:hAnsi="Times New Roman" w:eastAsia="Times New Roman" w:cs="Times New Roman"/>
          <w:b/>
          <w:bCs/>
          <w:color w:val="000000"/>
          <w:kern w:val="36"/>
          <w:sz w:val="28"/>
          <w:szCs w:val="28"/>
          <w:lang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  <w:r>
        <w:rPr>
          <w:rFonts w:hint="default"/>
          <w:b/>
          <w:bCs/>
          <w:sz w:val="28"/>
          <w:szCs w:val="28"/>
          <w:lang w:val="ru-RU"/>
        </w:rPr>
        <w:t>»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>Принятие проекта постановления Правительства Республики Алтай «</w:t>
      </w:r>
      <w:r>
        <w:rPr>
          <w:rFonts w:hint="default"/>
          <w:b w:val="0"/>
          <w:bCs w:val="0"/>
          <w:sz w:val="28"/>
          <w:szCs w:val="28"/>
          <w:lang w:val="ru-RU"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  <w:r>
        <w:rPr>
          <w:rFonts w:hint="default"/>
          <w:b w:val="0"/>
          <w:bCs w:val="0"/>
          <w:sz w:val="28"/>
          <w:szCs w:val="28"/>
          <w:lang w:val="ru-RU"/>
        </w:rPr>
        <w:t>» не потребует признания утратившими силу, приостановления, принятия и изменения иных нормативных правовых актов Республики Алтай.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br w:type="page"/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ФИНАНСОВО-ЭКОНОМИЧЕСКОЕ ОБОСНОВАНИЕ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center"/>
        <w:textAlignment w:val="auto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 xml:space="preserve">к проекту постановления Правительства Республики Алтай </w:t>
      </w:r>
      <w:r>
        <w:rPr>
          <w:rFonts w:hint="default"/>
          <w:b/>
          <w:bCs/>
          <w:sz w:val="28"/>
          <w:szCs w:val="28"/>
          <w:lang w:val="ru-RU"/>
        </w:rPr>
        <w:br w:type="textWrapping"/>
      </w:r>
      <w:r>
        <w:rPr>
          <w:rFonts w:hint="default"/>
          <w:b/>
          <w:bCs/>
          <w:sz w:val="28"/>
          <w:szCs w:val="28"/>
          <w:lang w:val="ru-RU"/>
        </w:rPr>
        <w:t>«</w:t>
      </w:r>
      <w:r>
        <w:rPr>
          <w:rFonts w:ascii="Times New Roman" w:hAnsi="Times New Roman" w:eastAsia="Times New Roman" w:cs="Times New Roman"/>
          <w:b/>
          <w:bCs/>
          <w:color w:val="000000"/>
          <w:kern w:val="36"/>
          <w:sz w:val="28"/>
          <w:szCs w:val="28"/>
          <w:lang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  <w:r>
        <w:rPr>
          <w:rFonts w:hint="default"/>
          <w:b/>
          <w:bCs/>
          <w:sz w:val="28"/>
          <w:szCs w:val="28"/>
          <w:lang w:val="ru-RU"/>
        </w:rPr>
        <w:t>»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 w:val="0"/>
          <w:bCs w:val="0"/>
          <w:sz w:val="28"/>
          <w:szCs w:val="28"/>
          <w:lang w:val="ru-RU"/>
        </w:rPr>
        <w:t>Принятие проекта постановления Правительства Республики Алтай «</w:t>
      </w:r>
      <w:r>
        <w:rPr>
          <w:rFonts w:hint="default"/>
          <w:b w:val="0"/>
          <w:bCs w:val="0"/>
          <w:sz w:val="28"/>
          <w:szCs w:val="28"/>
          <w:lang w:val="ru-RU" w:eastAsia="ru-RU"/>
        </w:rPr>
        <w:t>Об утверждении Плана тушения ландшафтных (природных) пожаров (за исключением лесных пожаров и других ландшафтных (природных)  пожаров на землях лесного фонда, землях обороны и безопасности, землях особо охраняемых природных территорий) на территории Республики Алтай</w:t>
      </w:r>
      <w:r>
        <w:rPr>
          <w:rFonts w:hint="default"/>
          <w:b w:val="0"/>
          <w:bCs w:val="0"/>
          <w:sz w:val="28"/>
          <w:szCs w:val="28"/>
          <w:lang w:val="ru-RU"/>
        </w:rPr>
        <w:t>» не потребует дополнительных расходов за счет средств республиканского бюджета Республики Алтай.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bidi w:val="0"/>
        <w:snapToGrid/>
        <w:spacing w:after="0" w:line="0" w:lineRule="atLeast"/>
        <w:ind w:left="0" w:leftChars="0" w:firstLine="658" w:firstLineChars="235"/>
        <w:contextualSpacing/>
        <w:jc w:val="both"/>
        <w:textAlignment w:val="auto"/>
        <w:rPr>
          <w:rFonts w:hint="default"/>
          <w:b w:val="0"/>
          <w:bCs w:val="0"/>
          <w:sz w:val="28"/>
          <w:szCs w:val="28"/>
          <w:lang w:val="ru-RU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00007A87" w:usb1="80000000" w:usb2="00000008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Times New Roma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黑体">
    <w:altName w:val="Times New Roman"/>
    <w:panose1 w:val="02010609060101010101"/>
    <w:charset w:val="00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alibri">
    <w:altName w:val="Trebuchet M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SimSun">
    <w:altName w:val="Times New Roman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Cambria">
    <w:altName w:val="Noto Sans Syriac Eastern"/>
    <w:panose1 w:val="02040503050406030204"/>
    <w:charset w:val="CC"/>
    <w:family w:val="roman"/>
    <w:pitch w:val="default"/>
    <w:sig w:usb0="00000000" w:usb1="00000000" w:usb2="02000000" w:usb3="00000000" w:csb0="0000019F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742B83"/>
    <w:multiLevelType w:val="singleLevel"/>
    <w:tmpl w:val="BF742B83"/>
    <w:lvl w:ilvl="0" w:tentative="0">
      <w:start w:val="5"/>
      <w:numFmt w:val="decimal"/>
      <w:suff w:val="space"/>
      <w:lvlText w:val="%1."/>
      <w:lvlJc w:val="left"/>
    </w:lvl>
  </w:abstractNum>
  <w:abstractNum w:abstractNumId="1">
    <w:nsid w:val="D7CA8439"/>
    <w:multiLevelType w:val="singleLevel"/>
    <w:tmpl w:val="D7CA8439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DDCAA2B4"/>
    <w:multiLevelType w:val="singleLevel"/>
    <w:tmpl w:val="DDCAA2B4"/>
    <w:lvl w:ilvl="0" w:tentative="0">
      <w:start w:val="10"/>
      <w:numFmt w:val="decimal"/>
      <w:suff w:val="space"/>
      <w:lvlText w:val="%1."/>
      <w:lvlJc w:val="left"/>
    </w:lvl>
  </w:abstractNum>
  <w:abstractNum w:abstractNumId="3">
    <w:nsid w:val="F5BD3A8C"/>
    <w:multiLevelType w:val="singleLevel"/>
    <w:tmpl w:val="F5BD3A8C"/>
    <w:lvl w:ilvl="0" w:tentative="0">
      <w:start w:val="1"/>
      <w:numFmt w:val="decimal"/>
      <w:suff w:val="space"/>
      <w:lvlText w:val="%1."/>
      <w:lvlJc w:val="left"/>
    </w:lvl>
  </w:abstractNum>
  <w:abstractNum w:abstractNumId="4">
    <w:nsid w:val="F7775748"/>
    <w:multiLevelType w:val="singleLevel"/>
    <w:tmpl w:val="F7775748"/>
    <w:lvl w:ilvl="0" w:tentative="0">
      <w:start w:val="1"/>
      <w:numFmt w:val="decimal"/>
      <w:suff w:val="space"/>
      <w:lvlText w:val="%1)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DBF"/>
    <w:rsid w:val="00010826"/>
    <w:rsid w:val="003507A9"/>
    <w:rsid w:val="00805DBF"/>
    <w:rsid w:val="008C04CE"/>
    <w:rsid w:val="00C720BC"/>
    <w:rsid w:val="00F158D0"/>
    <w:rsid w:val="1BFFCF46"/>
    <w:rsid w:val="1F5F877E"/>
    <w:rsid w:val="277FAD54"/>
    <w:rsid w:val="2E76BCA8"/>
    <w:rsid w:val="2F764324"/>
    <w:rsid w:val="36E7886A"/>
    <w:rsid w:val="39F4D020"/>
    <w:rsid w:val="3BBF59FD"/>
    <w:rsid w:val="3BDF0255"/>
    <w:rsid w:val="3DFD2BA6"/>
    <w:rsid w:val="3E2779DB"/>
    <w:rsid w:val="5BF7B102"/>
    <w:rsid w:val="5DEB53C6"/>
    <w:rsid w:val="5DED4017"/>
    <w:rsid w:val="5F9BC0A1"/>
    <w:rsid w:val="63AF85E7"/>
    <w:rsid w:val="66F90F3F"/>
    <w:rsid w:val="6A3F7613"/>
    <w:rsid w:val="6FD4B67C"/>
    <w:rsid w:val="716FF83D"/>
    <w:rsid w:val="74EE50B0"/>
    <w:rsid w:val="756DF727"/>
    <w:rsid w:val="764A5A3B"/>
    <w:rsid w:val="76FB7EB3"/>
    <w:rsid w:val="77B028D7"/>
    <w:rsid w:val="77F56E61"/>
    <w:rsid w:val="79AFF26E"/>
    <w:rsid w:val="7AFF4912"/>
    <w:rsid w:val="7BF9C3B2"/>
    <w:rsid w:val="7CCD3F92"/>
    <w:rsid w:val="7D376457"/>
    <w:rsid w:val="7DFF2FC8"/>
    <w:rsid w:val="7EFF46F0"/>
    <w:rsid w:val="7FD6F78C"/>
    <w:rsid w:val="7FEF9981"/>
    <w:rsid w:val="8CFF7DAC"/>
    <w:rsid w:val="8EE77B0B"/>
    <w:rsid w:val="A7D0C0EF"/>
    <w:rsid w:val="A7FF24F2"/>
    <w:rsid w:val="AEE57D26"/>
    <w:rsid w:val="AF7BD6F0"/>
    <w:rsid w:val="B7BD005D"/>
    <w:rsid w:val="B7FD1A98"/>
    <w:rsid w:val="BBFF69E5"/>
    <w:rsid w:val="BFBD4A60"/>
    <w:rsid w:val="C9FA2F37"/>
    <w:rsid w:val="D06F72EA"/>
    <w:rsid w:val="D7AD4372"/>
    <w:rsid w:val="D9FF3977"/>
    <w:rsid w:val="DACEC30E"/>
    <w:rsid w:val="DFD7AF27"/>
    <w:rsid w:val="E5FD9AD5"/>
    <w:rsid w:val="E9E7ABBB"/>
    <w:rsid w:val="EE5DEFBC"/>
    <w:rsid w:val="EE7FCADC"/>
    <w:rsid w:val="EFDFB303"/>
    <w:rsid w:val="FAC3280E"/>
    <w:rsid w:val="FAD4EECE"/>
    <w:rsid w:val="FBEBD617"/>
    <w:rsid w:val="FD59A6B1"/>
    <w:rsid w:val="FDAD8EC4"/>
    <w:rsid w:val="FFBA80AC"/>
    <w:rsid w:val="FFFD6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2"/>
    <w:qFormat/>
    <w:uiPriority w:val="20"/>
    <w:rPr>
      <w:i/>
      <w:iCs/>
    </w:rPr>
  </w:style>
  <w:style w:type="character" w:styleId="5">
    <w:name w:val="Hyperlink"/>
    <w:basedOn w:val="2"/>
    <w:semiHidden/>
    <w:unhideWhenUsed/>
    <w:qFormat/>
    <w:uiPriority w:val="99"/>
    <w:rPr>
      <w:color w:val="0000FF"/>
      <w:u w:val="single"/>
    </w:rPr>
  </w:style>
  <w:style w:type="paragraph" w:styleId="6">
    <w:name w:val="Body Text Indent 3"/>
    <w:basedOn w:val="1"/>
    <w:semiHidden/>
    <w:unhideWhenUsed/>
    <w:qFormat/>
    <w:uiPriority w:val="99"/>
    <w:pPr>
      <w:spacing w:after="120"/>
      <w:ind w:left="283"/>
    </w:pPr>
    <w:rPr>
      <w:sz w:val="16"/>
      <w:szCs w:val="16"/>
    </w:rPr>
  </w:style>
  <w:style w:type="paragraph" w:styleId="7">
    <w:name w:val="Normal (Web)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  <w:style w:type="table" w:styleId="8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Основной текст (2)_"/>
    <w:basedOn w:val="2"/>
    <w:link w:val="10"/>
    <w:qFormat/>
    <w:uiPriority w:val="0"/>
    <w:rPr>
      <w:rFonts w:ascii="Times New Roman" w:hAnsi="Times New Roman" w:eastAsia="Times New Roman" w:cs="Times New Roman"/>
      <w:b/>
      <w:bCs/>
      <w:sz w:val="26"/>
      <w:szCs w:val="26"/>
      <w:shd w:val="clear" w:color="auto" w:fill="FFFFFF"/>
    </w:rPr>
  </w:style>
  <w:style w:type="paragraph" w:customStyle="1" w:styleId="10">
    <w:name w:val="Основной текст (2)"/>
    <w:basedOn w:val="1"/>
    <w:link w:val="9"/>
    <w:qFormat/>
    <w:uiPriority w:val="0"/>
    <w:pPr>
      <w:widowControl w:val="0"/>
      <w:shd w:val="clear" w:color="auto" w:fill="FFFFFF"/>
      <w:spacing w:after="0" w:line="634" w:lineRule="exact"/>
      <w:jc w:val="center"/>
    </w:pPr>
    <w:rPr>
      <w:rFonts w:ascii="Times New Roman" w:hAnsi="Times New Roman" w:eastAsia="Times New Roman" w:cs="Times New Roman"/>
      <w:b/>
      <w:bCs/>
      <w:sz w:val="26"/>
      <w:szCs w:val="26"/>
    </w:rPr>
  </w:style>
  <w:style w:type="character" w:customStyle="1" w:styleId="11">
    <w:name w:val="Основной текст_"/>
    <w:basedOn w:val="2"/>
    <w:link w:val="12"/>
    <w:qFormat/>
    <w:uiPriority w:val="0"/>
    <w:rPr>
      <w:rFonts w:ascii="Times New Roman" w:hAnsi="Times New Roman" w:eastAsia="Times New Roman" w:cs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1"/>
    <w:link w:val="11"/>
    <w:qFormat/>
    <w:uiPriority w:val="0"/>
    <w:pPr>
      <w:widowControl w:val="0"/>
      <w:shd w:val="clear" w:color="auto" w:fill="FFFFFF"/>
      <w:spacing w:after="0" w:line="634" w:lineRule="exact"/>
      <w:jc w:val="both"/>
    </w:pPr>
    <w:rPr>
      <w:rFonts w:ascii="Times New Roman" w:hAnsi="Times New Roman" w:eastAsia="Times New Roman" w:cs="Times New Roman"/>
      <w:sz w:val="26"/>
      <w:szCs w:val="26"/>
    </w:rPr>
  </w:style>
  <w:style w:type="character" w:customStyle="1" w:styleId="13">
    <w:name w:val="Основной текст + Полужирный;Интервал 3 pt"/>
    <w:basedOn w:val="11"/>
    <w:qFormat/>
    <w:uiPriority w:val="0"/>
    <w:rPr>
      <w:b/>
      <w:bCs/>
      <w:color w:val="000000"/>
      <w:spacing w:val="70"/>
      <w:w w:val="100"/>
      <w:position w:val="0"/>
      <w:lang w:val="ru-RU" w:eastAsia="ru-RU" w:bidi="ru-RU"/>
    </w:rPr>
  </w:style>
  <w:style w:type="paragraph" w:customStyle="1" w:styleId="14">
    <w:name w:val="western"/>
    <w:qFormat/>
    <w:uiPriority w:val="0"/>
    <w:pPr>
      <w:jc w:val="left"/>
    </w:pPr>
    <w:rPr>
      <w:rFonts w:hint="default" w:ascii="Times New Roman" w:hAnsi="Times New Roman" w:eastAsia="SimSun" w:cs="Times New Roman"/>
      <w:kern w:val="0"/>
      <w:sz w:val="24"/>
      <w:szCs w:val="24"/>
      <w:lang w:val="en-US" w:eastAsia="zh-CN" w:bidi="ar"/>
    </w:rPr>
  </w:style>
  <w:style w:type="paragraph" w:styleId="15">
    <w:name w:val="List Paragraph"/>
    <w:basedOn w:val="1"/>
    <w:qFormat/>
    <w:uiPriority w:val="34"/>
    <w:pPr>
      <w:ind w:left="720"/>
      <w:contextualSpacing/>
    </w:pPr>
  </w:style>
  <w:style w:type="paragraph" w:customStyle="1" w:styleId="16">
    <w:name w:val="Default"/>
    <w:semiHidden/>
    <w:qFormat/>
    <w:uiPriority w:val="99"/>
    <w:pPr>
      <w:autoSpaceDE w:val="0"/>
      <w:autoSpaceDN w:val="0"/>
      <w:adjustRightInd w:val="0"/>
      <w:spacing w:after="0" w:line="240" w:lineRule="auto"/>
    </w:pPr>
    <w:rPr>
      <w:rFonts w:ascii="Cambria" w:hAnsi="Cambria" w:cs="Cambria" w:eastAsiaTheme="minorHAnsi"/>
      <w:color w:val="000000"/>
      <w:sz w:val="24"/>
      <w:szCs w:val="24"/>
      <w:lang w:val="ru-RU" w:eastAsia="en-US" w:bidi="ar-SA"/>
    </w:rPr>
  </w:style>
  <w:style w:type="paragraph" w:styleId="17">
    <w:name w:val="No Spacing"/>
    <w:qFormat/>
    <w:uiPriority w:val="1"/>
    <w:pPr>
      <w:spacing w:after="0" w:line="240" w:lineRule="auto"/>
    </w:pPr>
    <w:rPr>
      <w:rFonts w:ascii="Times New Roman" w:hAnsi="Times New Roman" w:cs="Times New Roman" w:eastAsiaTheme="minorHAnsi"/>
      <w:sz w:val="28"/>
      <w:szCs w:val="28"/>
      <w:lang w:val="ru-RU" w:eastAsia="en-US" w:bidi="ar-SA"/>
    </w:rPr>
  </w:style>
  <w:style w:type="character" w:customStyle="1" w:styleId="18">
    <w:name w:val="Основной текст2"/>
    <w:basedOn w:val="2"/>
    <w:qFormat/>
    <w:uiPriority w:val="0"/>
    <w:rPr>
      <w:rFonts w:hint="default" w:ascii="Times New Roman" w:hAnsi="Times New Roman" w:eastAsia="Times New Roman" w:cs="Times New Roman"/>
      <w:color w:val="000000"/>
      <w:spacing w:val="-1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9">
    <w:name w:val="Font Style39"/>
    <w:qFormat/>
    <w:uiPriority w:val="0"/>
    <w:rPr>
      <w:rFonts w:hint="default" w:ascii="Times New Roman" w:hAnsi="Times New Roman" w:cs="Times New Roman"/>
      <w:b/>
      <w:bCs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338</Words>
  <Characters>1931</Characters>
  <Lines>16</Lines>
  <Paragraphs>4</Paragraphs>
  <TotalTime>9</TotalTime>
  <ScaleCrop>false</ScaleCrop>
  <LinksUpToDate>false</LinksUpToDate>
  <CharactersWithSpaces>2265</CharactersWithSpaces>
  <Application>WPS Office_11.1.0.11723_F1E327BC-269C-435d-A152-05C5408002CA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2023-09-25T02:13:00Z</dcterms:created>
  <dc:creator>User</dc:creator>
  <cp:lastModifiedBy>administrator</cp:lastModifiedBy>
  <cp:lastPrinted>2024-11-16T23:36:00Z</cp:lastPrinted>
  <dcterms:modified xsi:type="dcterms:W3CDTF">2025-02-28T12:30:07Z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1049-11.1.0.11723</vt:lpwstr>
  </property>
</Properties>
</file>