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0FC0A" w14:textId="77777777" w:rsidR="00A861B9" w:rsidRPr="004055C3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Информация об объявлении конкурса на замещение вакантных</w:t>
      </w:r>
    </w:p>
    <w:p w14:paraId="48A5A949" w14:textId="2B2FCB48" w:rsidR="00A861B9" w:rsidRDefault="00A861B9" w:rsidP="00A47B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должностей государственной гражданской службы Республики Алтай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в</w:t>
      </w:r>
      <w:r w:rsidR="00DD71B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Комитете</w:t>
      </w:r>
      <w:r w:rsidR="005835B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по гражданской обороне, чрезвычайным ситуациям и пожарной безопасности Республики Алтай</w:t>
      </w:r>
    </w:p>
    <w:p w14:paraId="1047719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8BCF7A9" w14:textId="5801DE6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Республики Алтай (далее - Комитет) является исполнительным</w:t>
      </w:r>
    </w:p>
    <w:p w14:paraId="732C183E" w14:textId="5117C88D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органом государственной власти Республики Алтай, осуществляющим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функции по реализации государственной политики, нормативно-правовому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регулированию в области гражданской обороны,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ситуаций, обеспечения пожарной безопасности,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региональн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государственн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надзор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области защиты населения и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территорий от чрезвычайных ситуаций регионального, межмуниципального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муниципального характера на территории Республики Алтай, а также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правоприменительные и иные функции в установленной сфере деятельности.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Федеральным законом от 27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июля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2004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79-ФЗ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службе Российской Федерации»,</w:t>
      </w:r>
      <w:r w:rsidR="00DC274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Указом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Президента Российской Федерации от 1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февраля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</w:t>
      </w:r>
      <w:r w:rsidR="005835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</w:t>
      </w:r>
      <w:r w:rsidR="00DD71B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«О конкурсе на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замещение вакантной должности государственной гражданской службы</w:t>
      </w:r>
      <w:r w:rsidR="00F63E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</w:t>
      </w:r>
    </w:p>
    <w:p w14:paraId="65681BA0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DAAFF2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Комитет по гражданской обороне, чрезвычайным ситуациям и пожарной</w:t>
      </w:r>
    </w:p>
    <w:p w14:paraId="2BEDD943" w14:textId="48B8FF8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безопасности Республики Алтай объявляет о проведении конкурса на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замещение вакантных должностей государственной гражданской</w:t>
      </w:r>
      <w:r w:rsidR="00F63E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Алтай:</w:t>
      </w:r>
    </w:p>
    <w:p w14:paraId="13A6D4D2" w14:textId="77777777" w:rsidR="004055C3" w:rsidRPr="004055C3" w:rsidRDefault="004055C3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C49ACF7" w14:textId="4E5BA7B4" w:rsidR="00AC4EBC" w:rsidRDefault="00AC4EBC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отдела информационной безопасности и государственного надзора</w:t>
      </w:r>
      <w:r w:rsidR="00E46D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2BF87B1" w14:textId="0C7A5B9B" w:rsidR="00637C2D" w:rsidRDefault="005835B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старший государственный инспектор</w:t>
      </w:r>
      <w:r w:rsidR="00AC4E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отдела информационной безопасности и государственного надзора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1F744049" w14:textId="3F65C076" w:rsidR="00F924F1" w:rsidRDefault="00F924F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начальник финансово-экономического отдела;</w:t>
      </w:r>
    </w:p>
    <w:p w14:paraId="4EF84E47" w14:textId="4C91B284" w:rsidR="004055C3" w:rsidRPr="004055C3" w:rsidRDefault="00FB6D5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главный специалист 1 разряда финансово-экономического отдела;</w:t>
      </w:r>
    </w:p>
    <w:p w14:paraId="06597E8E" w14:textId="77777777" w:rsidR="0051008D" w:rsidRDefault="0051008D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C2B98D7" w14:textId="4085366D" w:rsidR="00EA020E" w:rsidRDefault="00EA020E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bookmarkStart w:id="0" w:name="_Hlk173230608"/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bookmarkEnd w:id="0"/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</w:p>
    <w:p w14:paraId="06B1FB4F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A4970C5" w14:textId="700A945A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должности начальника отдела информационной безопасности и государственного надзора</w:t>
      </w:r>
    </w:p>
    <w:p w14:paraId="501BED22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0FB0D83" w14:textId="730EE316" w:rsidR="00FB6D50" w:rsidRDefault="00FB6D50" w:rsidP="00FB6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FB6D5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Квалификационные требования на замещение </w:t>
      </w:r>
      <w:proofErr w:type="gramStart"/>
      <w:r w:rsidRPr="00FB6D5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должности  начальника</w:t>
      </w:r>
      <w:proofErr w:type="gramEnd"/>
      <w:r w:rsidRPr="00FB6D5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отдела информационной безопасности и государственного надзора</w:t>
      </w:r>
    </w:p>
    <w:p w14:paraId="52701579" w14:textId="08B281D2" w:rsidR="00765813" w:rsidRPr="00765813" w:rsidRDefault="00765813" w:rsidP="0076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5813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B317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B3179B" w:rsidRPr="00B317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аличие  высшего</w:t>
      </w:r>
      <w:proofErr w:type="gramEnd"/>
      <w:r w:rsidR="00B3179B" w:rsidRPr="00B317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– специалитет, магистратура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76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FA783CD" w14:textId="3E969BAE" w:rsidR="00FB6D50" w:rsidRDefault="005D0B05" w:rsidP="005D0B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0B0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5D0B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менее двух лет стажа государственной гражданской службы или стажа работы по специальности, направлению подготовки</w:t>
      </w:r>
      <w:r w:rsidR="009B147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1506F3B" w14:textId="77777777" w:rsidR="00D80B37" w:rsidRDefault="00D80B37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4913182A" w14:textId="77777777" w:rsidR="00D80B37" w:rsidRDefault="00D80B37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189A0380" w14:textId="65C81D26" w:rsidR="009B147D" w:rsidRPr="009B147D" w:rsidRDefault="009B147D" w:rsidP="009B1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9B147D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lastRenderedPageBreak/>
        <w:t xml:space="preserve">Базовые квалификационные требования: </w:t>
      </w:r>
    </w:p>
    <w:p w14:paraId="552EF257" w14:textId="4594ED40" w:rsidR="00D80B37" w:rsidRPr="00D80B37" w:rsidRDefault="00D80B37" w:rsidP="00D80B37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D8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0513DAEF" w14:textId="31442F0F" w:rsidR="00D80B37" w:rsidRPr="00D80B37" w:rsidRDefault="00D80B37" w:rsidP="00D80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Конституции Российской Федерации;</w:t>
      </w:r>
    </w:p>
    <w:p w14:paraId="65C2C8CE" w14:textId="439653CE" w:rsidR="00D80B37" w:rsidRPr="00D80B37" w:rsidRDefault="00D80B37" w:rsidP="00D80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Федерального закона от 27 мая 2003 г. № 58-ФЗ «О системе государственной службы Российской Федерации»; Федерального закона от 27 июля 2004 г. № 79-ФЗ «О государственной гражданской службе Российской Федерации» (далее – Федеральный закон № 79-ФЗ), Федерального закона от 25 декабря 2008 г. № 273-ФЗ «О противодействии коррупции»;</w:t>
      </w:r>
    </w:p>
    <w:p w14:paraId="128CDF4E" w14:textId="46A503F9" w:rsidR="000953E1" w:rsidRPr="00765813" w:rsidRDefault="00D80B37" w:rsidP="00D80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0B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в 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D7F552F" w14:textId="77777777" w:rsidR="00D80B37" w:rsidRDefault="00D80B37" w:rsidP="0009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07FD454" w14:textId="77777777" w:rsidR="00D80B37" w:rsidRDefault="00D80B37" w:rsidP="000953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FB4775B" w14:textId="18F3EAB5" w:rsidR="000953E1" w:rsidRPr="000953E1" w:rsidRDefault="000953E1" w:rsidP="00B33EA5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навыкам:</w:t>
      </w:r>
    </w:p>
    <w:p w14:paraId="19538F97" w14:textId="77777777" w:rsidR="000953E1" w:rsidRPr="000953E1" w:rsidRDefault="000953E1" w:rsidP="00595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953E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4CB111E3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сфере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 Российской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Федерации:</w:t>
      </w:r>
    </w:p>
    <w:p w14:paraId="40080A08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Конституция Российской Федерации;</w:t>
      </w:r>
    </w:p>
    <w:p w14:paraId="0F75A336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Гражданский кодекс Российской Федерации;</w:t>
      </w:r>
    </w:p>
    <w:p w14:paraId="2F02FAFA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Гражданский процессуальный кодекс Российской Федерации;</w:t>
      </w:r>
    </w:p>
    <w:p w14:paraId="206310AE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Трудовой кодекс Российской Федерации;</w:t>
      </w:r>
    </w:p>
    <w:p w14:paraId="13839E1C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5)Кодекс Российской Федерации об административных правонарушениях (далее - Кодекс);</w:t>
      </w:r>
    </w:p>
    <w:p w14:paraId="3B5542CF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Градостроительный Кодекс Российской Федерации;</w:t>
      </w:r>
    </w:p>
    <w:p w14:paraId="50F0C03C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Арбитражный процессуальный кодекс Российской Федерации;</w:t>
      </w:r>
    </w:p>
    <w:p w14:paraId="3F0BB11D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Федеральный закон от 2 мая 2006 г. № 59-ФЗ «О порядке рассмотрения обращений граждан Российской Федерации»;</w:t>
      </w:r>
    </w:p>
    <w:p w14:paraId="3E966DEB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9) Федеральный закон Российской Федерации от 27 июля 2006 г. № 152-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ФЗ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персональных данных»;</w:t>
      </w:r>
    </w:p>
    <w:p w14:paraId="2C0395AE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 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20920EBA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 Федеральный закон от 27 июля 2006 г. № 149-ФЗ «Об информации, информационных технологиях и о защите информации»;</w:t>
      </w:r>
    </w:p>
    <w:p w14:paraId="1E4BB93C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12) Федеральный конституционный закон от 30 мая 2001 г. № 3-ФКЗ                           "О чрезвычайном положении";      </w:t>
      </w:r>
    </w:p>
    <w:p w14:paraId="5A0DE718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13) Федеральный закон от 21 ноября 2011 г. № 323-ФЗ «Об основах охраны здоровья граждан в Российской Федерации»;</w:t>
      </w:r>
    </w:p>
    <w:p w14:paraId="62677BAD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14) Федеральный закон Российской Федерации от 21 декабря 1994 г. № 68 -ФЗ   "О защите населения и территорий от чрезвычайных ситуаций природного и техногенного характера";</w:t>
      </w:r>
    </w:p>
    <w:p w14:paraId="370094A2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15) Федеральный закон Российской Федерации от 21 июля 1997 г. №116-ФЗ   "О промышленной безопасности опасных производственных объектов";</w:t>
      </w:r>
    </w:p>
    <w:p w14:paraId="2C52DD33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16) Федеральный закон Российской Федерации от 21 июля 1997 г. № 117-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ФЗ  "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безопасности гидротехнических сооружений";</w:t>
      </w:r>
    </w:p>
    <w:p w14:paraId="01FCB8E9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17) Федеральный закон Российской Федерации от 6 октября 2003 г. № 131- ФЗ "Об общих принципах организации местного самоуправления в Российской Федерации";</w:t>
      </w:r>
    </w:p>
    <w:p w14:paraId="574E6BC7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18) Федеральный закон Российской Федерации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14:paraId="7689A6C8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19) Федеральный закон Российской Федерации от 26 декабря 2008г. №294- ФЗ  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19D0304F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20) Федеральный закон Российской Федерации от 30 декабря 2009г. №384- ФЗ "Технический регламент о безопасности зданий и сооружений";</w:t>
      </w:r>
    </w:p>
    <w:p w14:paraId="62D9FEAB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21) Федеральный закон Российской Федерации от 27 июля 2010 г. № 225-ФЗ "Об обязательном страховании гражданской ответственности владельца опасного объекта за причинение вреда в результате аварии на опасном объекте";</w:t>
      </w:r>
    </w:p>
    <w:p w14:paraId="600BDA42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22) Федеральный закон от 21 декабря 1994 г. № 69-ФЗ «О пожарной безопасности»;</w:t>
      </w:r>
    </w:p>
    <w:p w14:paraId="41C104A5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23) Федеральный закон от 12 февраля 1998 г. № 28-ФЗ «О гражданской </w:t>
      </w:r>
    </w:p>
    <w:p w14:paraId="24DC12A6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обороне»;</w:t>
      </w:r>
    </w:p>
    <w:p w14:paraId="29C42294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24) 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нужд»;</w:t>
      </w:r>
    </w:p>
    <w:p w14:paraId="646F4B0D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25) Указ Президента Российской Федерации от 6 марта 1997 г. № 188   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Перечня сведений конфиденциального характера»;</w:t>
      </w:r>
    </w:p>
    <w:p w14:paraId="1C9F0FE9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26) 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1D321D7C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27) постановление Правительства Российской Федерации от 30 июня 2010 г.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26A1EE99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28) постановление Правительства Российской Федерации от 2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ноября  2013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986  «О классификации гидротехнических сооружений»;</w:t>
      </w:r>
    </w:p>
    <w:p w14:paraId="2D4B212D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29) постановление Правительства РФ от 25 марта 2015 г. № 272                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14:paraId="36447AAA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30) постановление Правительства Российской Федерации от 28 апреля 2015 г. № 415 «О Правилах формирования и ведения единого реестра проверок»;</w:t>
      </w:r>
    </w:p>
    <w:p w14:paraId="7C2291E3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31) постановление Правительства РФ от 1 ноября 2012 № 1119                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требований к защите персональных данных при их обработке в информационных системах персональных данных»;</w:t>
      </w:r>
    </w:p>
    <w:p w14:paraId="5543B244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32) постановление Правительства РФ от 21 марта 2012 г. № 211             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 утверждении перечня мер, направленных на обеспечение выполнения обязанностей, предусмотренных Федеральным законом «О персональных </w:t>
      </w: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211ABDD6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33) постановление Правительства РФ от 6 июля 2015 г. № 676                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информации»;</w:t>
      </w:r>
    </w:p>
    <w:p w14:paraId="19F17A22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34) 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</w:r>
    </w:p>
    <w:p w14:paraId="5FE73773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35) 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44473375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36) приказ ФАПСИ от 13 июня 2001 г. № 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14:paraId="7A8DF2EE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сфере законодательства Республики Алтай:</w:t>
      </w:r>
    </w:p>
    <w:p w14:paraId="32AD9617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Конституция Республики Алтай;</w:t>
      </w:r>
    </w:p>
    <w:p w14:paraId="4863AD1F" w14:textId="02322D74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Конституционный закон Республики Алтай от 24 февраля 1998 г. № 2-4</w:t>
      </w:r>
      <w:r w:rsidR="00226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</w:t>
      </w:r>
      <w:proofErr w:type="gramStart"/>
      <w:r w:rsidR="00226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Правительстве Республики Алтай»;</w:t>
      </w:r>
    </w:p>
    <w:p w14:paraId="32F56404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Конституционный закон Республики Алтай от 27 марта 1998г. № 3-44                 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Государственном Собрании - Эл Курултай Республики Алтай»;</w:t>
      </w:r>
    </w:p>
    <w:p w14:paraId="0B0ABA8F" w14:textId="7AA9AA60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Закон Республики Алтай от 7 июня 2005г. № 37-P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государственной гражданской службе Республики Алтай»;</w:t>
      </w:r>
    </w:p>
    <w:p w14:paraId="35A3AFE7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Закон Республики Алтай от 1 августа 2006г. № 66-РЗ «О Реестре должностей государственной гражданской службы Республики Алтай»;</w:t>
      </w:r>
    </w:p>
    <w:p w14:paraId="63A01459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6) Закон Республики Алтай от 27 ноября 2012 г. № 63-РЗ "О защите населения и территорий Республики Алтай от чрезвычайных ситуаций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природного  и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техногенного характера";</w:t>
      </w:r>
    </w:p>
    <w:p w14:paraId="0F397599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Указ Главы Республики Алтай, Председателя Правительства Республики Алтай от 08.10.2024 N 287-у "О структуре исполнительных органов государственной власти Республики Алтай, признании утратившими силу некоторых указов Главы Республики Алтай, Председателя Правительства Республики Алтай, внесении изменений в некоторые указы Главы Республики Алтай, Председателя Правительства Республики Алтай";</w:t>
      </w:r>
    </w:p>
    <w:p w14:paraId="2A612B33" w14:textId="77777777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6CC31B57" w14:textId="1B46BE64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Указ Главы Республики Алтай, Председателя Правительства Республики Алтай от 11 января 2021 г. № 1-у "О создании Комитета по гражданской обороне, чрезвычайным ситуациям и пожарной безопасности Республики Алтай и внесении изменения в приложение к Указу Главы Республики Алтай, Председателя Правительства Республики Алтай   22 октября 2014 года № 272-у";</w:t>
      </w:r>
    </w:p>
    <w:p w14:paraId="13FCD451" w14:textId="19B6A383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10) постановление Правительства Республики Алтай от 21 декабря 2006 г. № </w:t>
      </w:r>
      <w:proofErr w:type="gramStart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305  «</w:t>
      </w:r>
      <w:proofErr w:type="gramEnd"/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регламенте Правительства Республики Алтай»;</w:t>
      </w:r>
    </w:p>
    <w:p w14:paraId="6569D6B4" w14:textId="36D234FC" w:rsidR="00B33EA5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 постановление Правительства Республики Алтай от 28 декабря 2018 г. № 425 «Об утверждении Порядка организации и обеспечения осуществления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в Республике Алтай и признании утратившим силу постановления Правительства Республики Алтай от 26 августа 2016 г. № 261»;</w:t>
      </w:r>
    </w:p>
    <w:p w14:paraId="020C8E2B" w14:textId="285EA8D5" w:rsidR="00FB6D50" w:rsidRPr="00B33EA5" w:rsidRDefault="00B33EA5" w:rsidP="00B33E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33EA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12) постановление Правительства Республики Алтай от 17 февраля 2021г. № 31 "Об утверждении Положения о Комитете по гражданской обороне, чрезвычайным ситуациям и пожарной безопасности Республики Алтай";</w:t>
      </w:r>
    </w:p>
    <w:p w14:paraId="1F50EF72" w14:textId="77777777" w:rsidR="008954C3" w:rsidRPr="008954C3" w:rsidRDefault="008954C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954C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1094C331" w14:textId="36B0BA1D" w:rsidR="00DD4333" w:rsidRPr="00DD4333" w:rsidRDefault="00DD4333" w:rsidP="00DD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мыслить стратегически;</w:t>
      </w:r>
    </w:p>
    <w:p w14:paraId="3610F622" w14:textId="782ACDEE" w:rsidR="00DD4333" w:rsidRPr="00DD4333" w:rsidRDefault="00DD4333" w:rsidP="00DD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14:paraId="43BF4D32" w14:textId="48F71E14" w:rsidR="00DD4333" w:rsidRPr="00DD4333" w:rsidRDefault="00DD4333" w:rsidP="00DD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управлять изменениями;</w:t>
      </w:r>
    </w:p>
    <w:p w14:paraId="1D013EA6" w14:textId="059FE433" w:rsidR="00DD4333" w:rsidRPr="00DD4333" w:rsidRDefault="00DD4333" w:rsidP="00DD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087B7CFA" w14:textId="7DFE12B2" w:rsidR="00A72EB3" w:rsidRDefault="00DD4333" w:rsidP="00DD4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4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умения в области информационно-коммуникационных технологий.</w:t>
      </w:r>
    </w:p>
    <w:p w14:paraId="5A6008C6" w14:textId="77777777" w:rsidR="00811D56" w:rsidRDefault="00811D56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4441E7F9" w14:textId="107E5A6F" w:rsidR="00A72EB3" w:rsidRP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25D023EB" w14:textId="3024D732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руководство и координирует работу отдела информационной безопасности и регионального надзора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CFEAD9C" w14:textId="4BB6DA14" w:rsidR="00A72EB3" w:rsidRP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разрабатывает проекты положения об отделе, должностных регламентов государственных гражданских служащих и должностных инструкций работников отдела;</w:t>
      </w:r>
    </w:p>
    <w:p w14:paraId="1CC57590" w14:textId="3ABAFEC1" w:rsidR="00A72EB3" w:rsidRDefault="00A72EB3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72EB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работу отдела, подготовку предложений для включения в план работы Комитета</w:t>
      </w:r>
      <w:r w:rsid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505766D" w14:textId="53AD1EFC" w:rsidR="00EA1EFA" w:rsidRDefault="00EA1EFA" w:rsidP="00A72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требования руководящих документов, регламентирующих защиту секретной информации от утечки по техническим каналам и от несанкционированного доступа, выявляет возможные каналы утечки информации и готовит предложения по их устранению, планирует деятельность сотрудников организации по технической защите секретной информации;</w:t>
      </w:r>
    </w:p>
    <w:p w14:paraId="3E2A196D" w14:textId="77777777" w:rsidR="00EA1EFA" w:rsidRP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планирует и реализует мероприятия по защите служебной и общедоступной информации, обрабатываемых с использованием средств автоматизации, а также эксплуатации криптографических средств защиты </w:t>
      </w:r>
      <w:proofErr w:type="gramStart"/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</w:t>
      </w:r>
      <w:proofErr w:type="gramEnd"/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составляющей государственную тайну;</w:t>
      </w:r>
    </w:p>
    <w:p w14:paraId="66ADDE4E" w14:textId="11CD3D09" w:rsidR="00EA1EFA" w:rsidRDefault="00EA1EFA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1E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эксплуатацию средств защиты информации в соответствии с требованиями эксплуатационной документации;</w:t>
      </w:r>
    </w:p>
    <w:p w14:paraId="37229B30" w14:textId="5EEE643D" w:rsidR="00DB74D8" w:rsidRDefault="00DB74D8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B74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антивирусную защиту средств информатизации на рабочих местах;</w:t>
      </w:r>
    </w:p>
    <w:p w14:paraId="755F0044" w14:textId="15E95E79" w:rsidR="007C5FCD" w:rsidRDefault="007C5FCD" w:rsidP="00EA1E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C5F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 реализацию единой государственной политики в области защиты населения и территорий от чрезвычайных ситуаций природного и техногенного характера исходя из функций и задач, возложенных на отдел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3A55B3BB" w14:textId="77777777" w:rsidR="00A72EB3" w:rsidRDefault="00A72EB3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836669" w14:textId="77777777" w:rsidR="00811D56" w:rsidRPr="008954C3" w:rsidRDefault="00811D56" w:rsidP="008954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B424F4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03B519" w14:textId="519B59DF" w:rsidR="0068790A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Примерный размер денежного содержания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должности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3E63EE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44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 до</w:t>
      </w:r>
    </w:p>
    <w:p w14:paraId="04472DDE" w14:textId="01C1E269" w:rsidR="0068790A" w:rsidRPr="00F2710F" w:rsidRDefault="003E63EE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</w:t>
      </w:r>
      <w:r w:rsidR="0068790A"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</w:t>
      </w:r>
    </w:p>
    <w:p w14:paraId="39B75073" w14:textId="128EF2CD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10% служебного времени</w:t>
      </w:r>
    </w:p>
    <w:p w14:paraId="48962B76" w14:textId="77777777" w:rsidR="0068790A" w:rsidRPr="0068790A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6AF5DBD2" w14:textId="440E25FC" w:rsidR="00FB6D50" w:rsidRPr="00F2710F" w:rsidRDefault="0068790A" w:rsidP="006879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</w:t>
      </w:r>
      <w:proofErr w:type="gramEnd"/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служебная неделя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09:00 до 18:00, ненормированный рабочий день.</w:t>
      </w:r>
      <w:r w:rsidRPr="0068790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Служебный контракт – </w:t>
      </w:r>
      <w:r w:rsidRPr="00F2710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бессрочный.</w:t>
      </w:r>
    </w:p>
    <w:p w14:paraId="75C6CA6A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0B9483E" w14:textId="77777777" w:rsidR="00FB6D50" w:rsidRDefault="00FB6D5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06898FE" w14:textId="77777777" w:rsidR="000953E1" w:rsidRDefault="000953E1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9366DE" w14:textId="5609C8C9" w:rsidR="00EA020E" w:rsidRPr="00EA020E" w:rsidRDefault="00146C90" w:rsidP="00234C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а замещение </w:t>
      </w:r>
      <w:proofErr w:type="gramStart"/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должности  с</w:t>
      </w:r>
      <w:r w:rsid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таршего</w:t>
      </w:r>
      <w:proofErr w:type="gramEnd"/>
      <w:r w:rsid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государственного инспектора</w:t>
      </w:r>
      <w:r w:rsidR="00234CE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отдела информационной безопасности и государственного надзора</w:t>
      </w:r>
    </w:p>
    <w:p w14:paraId="5E70A441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B191217" w14:textId="77777777" w:rsidR="00234CE0" w:rsidRDefault="00234CE0" w:rsidP="00EA02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6E9F850" w14:textId="186665E5" w:rsidR="00234CE0" w:rsidRDefault="00146C90" w:rsidP="00146C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Квалификационные требования</w:t>
      </w:r>
      <w:r w:rsidRPr="00146C90">
        <w:t xml:space="preserve">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</w:t>
      </w:r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а замещение </w:t>
      </w:r>
      <w:proofErr w:type="gramStart"/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должности  старшего</w:t>
      </w:r>
      <w:proofErr w:type="gramEnd"/>
      <w:r w:rsidRPr="00146C9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государственного инспектора отдела информационной безопасности и государственного надзора</w:t>
      </w:r>
    </w:p>
    <w:p w14:paraId="00189EE4" w14:textId="43FC6651" w:rsidR="0051008D" w:rsidRPr="00612B5C" w:rsidRDefault="00083BC3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наличие в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ысше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AF5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 бакалавриат.</w:t>
      </w:r>
      <w:r w:rsidR="0051008D"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076A7E1" w14:textId="4DD88BDF" w:rsidR="0051008D" w:rsidRPr="00612B5C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D53B5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</w:t>
      </w:r>
      <w:r w:rsidRPr="00146C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B176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12B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 предъявления требования к стажу</w:t>
      </w:r>
    </w:p>
    <w:p w14:paraId="38DA5420" w14:textId="77777777" w:rsidR="009F7E77" w:rsidRDefault="009F7E77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4AEE6D2" w14:textId="79D9F008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67F02DFD" w14:textId="11C2345A" w:rsidR="00AF5231" w:rsidRPr="00AF5231" w:rsidRDefault="00AF5231" w:rsidP="00AF5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042141EB" w14:textId="61778A4D" w:rsidR="00AF5231" w:rsidRPr="00AF5231" w:rsidRDefault="00AF5231" w:rsidP="00AF5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Конституции Российской Федерации;</w:t>
      </w:r>
    </w:p>
    <w:p w14:paraId="0AEA8348" w14:textId="5234668B" w:rsidR="00AF5231" w:rsidRPr="00AF5231" w:rsidRDefault="00AF5231" w:rsidP="00AF5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Федерального закона от 27 мая 2003 г. № 58-ФЗ «О системе государственной службы Российской Федерации»; Федерального закона                       от 27 июля 2004 г. № 79-ФЗ «О государственной гражданской службе Российской Федерации» (далее – Федеральный закон № 79-ФЗ), Федерального закона от 25 декабря 2008 г. № 273-ФЗ «О противодействии коррупции»;</w:t>
      </w:r>
    </w:p>
    <w:p w14:paraId="4A77737E" w14:textId="3A49A113" w:rsidR="0051008D" w:rsidRPr="0051008D" w:rsidRDefault="00AF5231" w:rsidP="00AF52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F52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в области информационно-коммуникационных технологий.</w:t>
      </w:r>
    </w:p>
    <w:p w14:paraId="63968010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FBBD71B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Функциональные квалификационные требования к знаниям и умениям:</w:t>
      </w:r>
    </w:p>
    <w:p w14:paraId="0437F2DD" w14:textId="77777777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5BA33DE2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сфере </w:t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 Российской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Федерации:</w:t>
      </w:r>
    </w:p>
    <w:p w14:paraId="2089F014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Конституция Российской Федерации;</w:t>
      </w:r>
    </w:p>
    <w:p w14:paraId="66CBF519" w14:textId="2B52D630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Гражданский кодекс Российской Федерации;</w:t>
      </w:r>
    </w:p>
    <w:p w14:paraId="3986A503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Гражданский процессуальный кодекс Российской Федерации;</w:t>
      </w:r>
    </w:p>
    <w:p w14:paraId="7D753143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Трудовой кодекс Российской Федерации;</w:t>
      </w:r>
    </w:p>
    <w:p w14:paraId="13EFDAFE" w14:textId="49B854D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Кодекс Российской Федерации об административных правонарушениях;</w:t>
      </w:r>
    </w:p>
    <w:p w14:paraId="73B0FB4B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Градостроительный Кодекс Российской Федерации;</w:t>
      </w:r>
    </w:p>
    <w:p w14:paraId="67A54EDA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Арбитражный процессуальный кодекс Российской Федерации;</w:t>
      </w:r>
    </w:p>
    <w:p w14:paraId="4BCEDC88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Федеральный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 от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27  мая 2003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г. № 58 - ФЗ  «О системе государственной службы Российской Федерации»;</w:t>
      </w:r>
    </w:p>
    <w:p w14:paraId="59EF375B" w14:textId="3F9B8F93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Федеральный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закон   от   </w:t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 мая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2006 г.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   № 59 – ФЗ «О порядке рассмотрения обращений граждан Российской Федерации»;</w:t>
      </w:r>
    </w:p>
    <w:p w14:paraId="492B71C1" w14:textId="2509F151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10) Федеральный закон Российской Федерации от 27 июля 2006 г. № 152- 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персональных данных»;</w:t>
      </w:r>
    </w:p>
    <w:p w14:paraId="22B7CED5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 Федеральный закон от 3 июля 2009 г. № 172-ФЗ «Об антикоррупционной экспертизе нормативных правовых актов и проектов нормативных правовых актов»;</w:t>
      </w:r>
    </w:p>
    <w:p w14:paraId="0086936E" w14:textId="66811D29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12) Федеральный конституционный закон от 30 мая 2001 г. № 3-ФКЗ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"О чрезвычайном положении";      </w:t>
      </w:r>
    </w:p>
    <w:p w14:paraId="45D29277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13) Федеральный закон от 21 ноября 2011 г. № 323-ФЗ «Об основах охраны здоровья граждан в Российской Федерации»;</w:t>
      </w:r>
    </w:p>
    <w:p w14:paraId="3A49BF37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14) Федеральный закон Российской Федерации от 21 декабря 1994 г.                       №68 - ФЗ "О защите населения и территорий от чрезвычайных ситуаций природного и техногенного характера";</w:t>
      </w:r>
    </w:p>
    <w:p w14:paraId="3A397A12" w14:textId="5F16E40C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15) Федеральный закон Российской Федерации от 21 июля 1997 г.   №116-ФЗ</w:t>
      </w:r>
      <w:r w:rsidR="00472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промышленной безопасности опасных производственных объектов";</w:t>
      </w:r>
    </w:p>
    <w:p w14:paraId="4A0CDD41" w14:textId="19B20F63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16) Федеральный закон Российской Федерации от 21 июля 1997 г. № 117-ФЗ</w:t>
      </w:r>
      <w:r w:rsidR="00472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безопасности гидротехнических сооружений";</w:t>
      </w:r>
    </w:p>
    <w:p w14:paraId="6A90E2D9" w14:textId="05CDB5B6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17) Федеральный закон Российской Федерации от 6 октября 2003 г.  № 131- ФЗ "Об общих принципах организации местного самоуправления в Российской Федерации";</w:t>
      </w:r>
    </w:p>
    <w:p w14:paraId="535B8FAC" w14:textId="0D5F104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18) Федеральный закон Российской Федерации от 6 октября 1999 г. № 184 - 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14:paraId="7AA3A873" w14:textId="1ADB70DC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19) Федеральный закон Российской Федерации от 26 декабря 2008 г. № 294- 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14:paraId="7382445A" w14:textId="5EE86DA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20) Федеральный закон Российской Федерации от 30 декабря 2009 г. № 384- ФЗ "Технический регламент о безопасности зданий и сооружений";</w:t>
      </w:r>
    </w:p>
    <w:p w14:paraId="67852535" w14:textId="5EA2D4D1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21) Федеральный закон Российской Федерации от 27 июля 2010 г.   № 225-ФЗ "Об обязательном страховании гражданской ответственности владельца опасного объекта за причинение вреда в результате аварии на опасном объекте";</w:t>
      </w:r>
    </w:p>
    <w:p w14:paraId="79F14D79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22) Федеральный закон от 21 декабря 1994 г. № 69-ФЗ «О пожарной безопасности»;</w:t>
      </w:r>
    </w:p>
    <w:p w14:paraId="39361863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23) Федеральный закон от 12 февраля 1998 г. № 28-ФЗ «О гражданской обороне»;</w:t>
      </w:r>
    </w:p>
    <w:p w14:paraId="6B526A80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24) Федеральный закон от 5 апреля 2013 г. № 44-ФЗ «О контрактной системе, в сфере закупок товаров, работ, услуг для обеспечения государственных                         и муниципальных нужд»;</w:t>
      </w:r>
    </w:p>
    <w:p w14:paraId="53CC96DA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25) Указ Президента Российской Федерации от 6 марта 1997 г. № 188                     </w:t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Перечня сведений конфиденциального характера»;</w:t>
      </w:r>
    </w:p>
    <w:p w14:paraId="6AC407D4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26) Указ Президента Российской Федерации от 11 июля 2004 г. № 868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14:paraId="7D6D39A9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27) постановление Правительства Российской Федерации от 30 июня 2010 г. № 489 «Об утверждении Правил подготовки органами государственного контроля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14:paraId="624A0CF1" w14:textId="642143E6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28) постановление Правительства Российской Федерации от 2 ноября 2013 г.</w:t>
      </w:r>
      <w:r w:rsidR="00472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</w:t>
      </w: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986 «О классификации гидротехнических сооружений»;</w:t>
      </w:r>
    </w:p>
    <w:p w14:paraId="4DDF5FD4" w14:textId="3077EB5D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29) постановление Правительства РФ от 25 марта 2015 г. № 272</w:t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(территорий)»;</w:t>
      </w:r>
    </w:p>
    <w:p w14:paraId="0D6C1F89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30) постановление Правительства Российской Федерации от 28 апреля                      2015 г. № 415 «О Правилах формирования и ведения единого реестра проверок».</w:t>
      </w:r>
    </w:p>
    <w:p w14:paraId="0B5C2F9A" w14:textId="77777777" w:rsidR="009F7E77" w:rsidRDefault="009F7E77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0802843E" w14:textId="2ADA14C9" w:rsidR="00A0188E" w:rsidRPr="008B31E7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сфере законодательства Республики Алтай:</w:t>
      </w:r>
    </w:p>
    <w:p w14:paraId="6397FE36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Конституция Республики Алтай;</w:t>
      </w:r>
    </w:p>
    <w:p w14:paraId="59004697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Конституционный закон Республики Алтай от 24 февраля 1998 г. № 2-4 «О Правительстве Республики Алтай»;</w:t>
      </w:r>
    </w:p>
    <w:p w14:paraId="7AA0FB0C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3) Конституционный закон Республики Алтай от 27 марта 1998г. № 3-44                  </w:t>
      </w:r>
      <w:proofErr w:type="gramStart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Государственном Собрании - Эл Курултай Республики Алтай»;</w:t>
      </w:r>
    </w:p>
    <w:p w14:paraId="0CCC06A8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 Закон Республики Алтай от 7 июня 2005г. № 37-P3 «О государственной гражданской службе Республики Алтай»;</w:t>
      </w:r>
    </w:p>
    <w:p w14:paraId="0A2801EC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Закон Республики Алтай от 1 августа 2006г. № 66-РЗ «О Реестре должностей государственной гражданской службы Республики Алтай»;</w:t>
      </w:r>
    </w:p>
    <w:p w14:paraId="3BDE78A0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6) Закон Республики Алтай от 27 ноября 2012 г. № 63-РЗ "О защите населения и территорий Республики Алтай от чрезвычайных ситуаций природного и техногенного характера";</w:t>
      </w:r>
    </w:p>
    <w:p w14:paraId="60C66D50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Указ Главы Республики Алтай, Председателя Правительства Республики Алтай от 22 октября 2014 г. № 272-у «О структуре исполнительных органов государственной власти Республики Алтай»;</w:t>
      </w:r>
    </w:p>
    <w:p w14:paraId="375C7213" w14:textId="77777777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 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70911ED6" w14:textId="3AB28FF5" w:rsidR="00A0188E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постановление Правительства Республики Алтай от 21 декабря 2006 г. № 305 «О регламенте Правительства Республики Алтай»;</w:t>
      </w:r>
    </w:p>
    <w:p w14:paraId="24F22ABA" w14:textId="339DCA0F" w:rsidR="003C6189" w:rsidRPr="00A0188E" w:rsidRDefault="00A0188E" w:rsidP="00A018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0188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 постановление Правительства Республики Алтай от 28 декабря 2018 г.                 № 425 «Об утверждении Порядка организации и обеспечения осуществления регионального государственного надзора в области защиты населения                            и территорий от чрезвычайных ситуаций регионального, межмуниципального             и муниципального характера в Республике Алтай и признании утратившим силу постановления Правительства Республики Алтай от 26 августа 2016 г. № 261».</w:t>
      </w:r>
    </w:p>
    <w:p w14:paraId="4FA38AF6" w14:textId="77777777" w:rsidR="009F7E77" w:rsidRDefault="009F7E77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12535C9" w14:textId="6A9ACC7B" w:rsidR="0051008D" w:rsidRPr="0051008D" w:rsidRDefault="0051008D" w:rsidP="00510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1008D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1C792533" w14:textId="7205259B" w:rsidR="0049785E" w:rsidRPr="0049785E" w:rsidRDefault="0049785E" w:rsidP="0049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мыслить стратегически;</w:t>
      </w:r>
    </w:p>
    <w:p w14:paraId="6E94D763" w14:textId="49459A3C" w:rsidR="0049785E" w:rsidRPr="0049785E" w:rsidRDefault="0049785E" w:rsidP="0049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планировать, рационально использовать служебное время и достигать результата;</w:t>
      </w:r>
    </w:p>
    <w:p w14:paraId="5F17E434" w14:textId="71C64BF3" w:rsidR="0049785E" w:rsidRPr="0049785E" w:rsidRDefault="0049785E" w:rsidP="0049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управлять изменениями;</w:t>
      </w:r>
    </w:p>
    <w:p w14:paraId="329A86D1" w14:textId="4D7220A0" w:rsidR="0049785E" w:rsidRPr="0049785E" w:rsidRDefault="0049785E" w:rsidP="0049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коммуникативные умения;</w:t>
      </w:r>
    </w:p>
    <w:p w14:paraId="7E31F53C" w14:textId="0BEFFF27" w:rsidR="00BD7D97" w:rsidRPr="00EA020E" w:rsidRDefault="0049785E" w:rsidP="00497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978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умения в области информационно-коммуникационных технологий.</w:t>
      </w:r>
    </w:p>
    <w:p w14:paraId="7FDD5121" w14:textId="77777777" w:rsidR="004900FA" w:rsidRDefault="004900FA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8DCB0DF" w14:textId="111C25A8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40AAAAD8" w14:textId="00797D16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ыполнение функций по осуществлению регионального государственного надзора в области защиты населения и территорий от чрезвычайных ситуаций.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существляет в соответствии с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действующим законодательством Российской Федерации и Республики Алтай 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отношении органов местного самоуправления, юридических лиц, их руководителей и иных должностных лиц, индивидуальных предпринимателей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4B1995D9" w14:textId="77777777" w:rsid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сполняет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защиты населения и территории от ЧС;</w:t>
      </w:r>
    </w:p>
    <w:p w14:paraId="20CF302C" w14:textId="77777777" w:rsid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ормирует контрольно-наблюдательные дела по поднадзорным региональному государственному надзору объектам в области защиты населения от ЧС, в соответствии с требованиями действующего законодательства, а также ведет учет объектов надзора;</w:t>
      </w:r>
    </w:p>
    <w:p w14:paraId="739EF1FA" w14:textId="77777777" w:rsidR="00CA31D6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существляет систематическое наблюдение за соблюдением обязательных требований, анализирует и прогнозирует состояние исполнения обязательных требований объектами надзора;</w:t>
      </w:r>
    </w:p>
    <w:p w14:paraId="657A14EE" w14:textId="34C6893B" w:rsidR="003C6189" w:rsidRPr="003C6189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роводит </w:t>
      </w:r>
      <w:r w:rsidR="00FB6D5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профилактические мероприятия, </w:t>
      </w:r>
      <w:r w:rsidR="003C6189" w:rsidRPr="003C61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плановые и внеплановые, документарные и выездные проверки, в отношении объектов надзора на предмет соблюдения обязательных требований</w:t>
      </w:r>
    </w:p>
    <w:p w14:paraId="14F6C7A3" w14:textId="77777777" w:rsidR="003C6189" w:rsidRPr="003C6189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A55646C" w14:textId="735EBB3D" w:rsidR="003C6189" w:rsidRPr="004900FA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Примерный размер денежного содержания по должности </w:t>
      </w:r>
      <w:r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071265"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33</w:t>
      </w:r>
      <w:r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 до</w:t>
      </w:r>
    </w:p>
    <w:p w14:paraId="18FA6385" w14:textId="69040D07" w:rsidR="003C6189" w:rsidRPr="004900FA" w:rsidRDefault="00CA31D6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071265"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3C6189"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000 руб.</w:t>
      </w:r>
    </w:p>
    <w:p w14:paraId="58C8A873" w14:textId="77777777" w:rsidR="003C6189" w:rsidRPr="00CA31D6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30% служебного времени</w:t>
      </w:r>
    </w:p>
    <w:p w14:paraId="2FD1087F" w14:textId="2213D669" w:rsidR="00B31473" w:rsidRPr="004900FA" w:rsidRDefault="003C6189" w:rsidP="003C61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</w:t>
      </w:r>
      <w:proofErr w:type="gramEnd"/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служебная неделя </w:t>
      </w:r>
      <w:r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09:00 до 18:00, ненормированный рабочий день.</w:t>
      </w:r>
      <w:r w:rsidRPr="003C618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Служебный контракт – </w:t>
      </w:r>
      <w:r w:rsidRPr="004900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бессрочный.</w:t>
      </w:r>
    </w:p>
    <w:p w14:paraId="0CC957AD" w14:textId="77777777" w:rsidR="003C6189" w:rsidRPr="004900FA" w:rsidRDefault="003C618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FDDCA97" w14:textId="77777777" w:rsid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7FE814A" w14:textId="7BFDF95E" w:rsidR="00782725" w:rsidRDefault="00C64DB3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должности начальника</w:t>
      </w:r>
      <w:r w:rsidR="004900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финансово-экономического отдела</w:t>
      </w:r>
    </w:p>
    <w:p w14:paraId="5D14423D" w14:textId="77777777" w:rsidR="00C64DB3" w:rsidRDefault="00C64DB3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6B6AB97" w14:textId="2DEF0019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Квалификационные требования на замещение </w:t>
      </w:r>
      <w:proofErr w:type="gramStart"/>
      <w:r w:rsidRPr="008B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 начальника</w:t>
      </w:r>
      <w:proofErr w:type="gramEnd"/>
      <w:r w:rsidRPr="008B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3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финансово-экономического отдела</w:t>
      </w:r>
    </w:p>
    <w:p w14:paraId="48E194C0" w14:textId="12470B73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образованию: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 высшего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– специалитет, магистратура. </w:t>
      </w:r>
    </w:p>
    <w:p w14:paraId="11145BE0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8B31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двух лет стажа государственной гражданской службы или стажа работы по специальности, направлению подготовки.</w:t>
      </w:r>
    </w:p>
    <w:p w14:paraId="2EB19EB2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73D9D2" w14:textId="77777777" w:rsidR="008B31E7" w:rsidRPr="00583319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Базовые квалификационные требования: </w:t>
      </w:r>
    </w:p>
    <w:p w14:paraId="58CB7383" w14:textId="69C31E72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государственного языка Российской Федерации (русского языка);</w:t>
      </w:r>
    </w:p>
    <w:p w14:paraId="101B5E4E" w14:textId="61D02A1B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основ Конституции Российской Федерации;</w:t>
      </w:r>
    </w:p>
    <w:p w14:paraId="04FD9787" w14:textId="12A5AC29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знание Федерального закона от 27 мая 2003 г. № 58-ФЗ «О системе государственной службы Российской Федерации»; Федерального закона                         от 27 июля 2004 г. № 79-ФЗ «О государственной гражданской службе Российской Федерации» (далее – Федеральный закон № 79-ФЗ),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г. № 273-ФЗ «О противодействии коррупции»;</w:t>
      </w:r>
    </w:p>
    <w:p w14:paraId="03D5C9FE" w14:textId="6F8B674C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в области информационно-коммуникационных технологий.</w:t>
      </w:r>
    </w:p>
    <w:p w14:paraId="4AA3823F" w14:textId="77777777" w:rsidR="008B31E7" w:rsidRDefault="008B31E7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95BF30" w14:textId="77777777" w:rsidR="008B31E7" w:rsidRPr="00583319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Функциональные квалификационные требования к знаниям и навыкам: </w:t>
      </w:r>
    </w:p>
    <w:p w14:paraId="41D45780" w14:textId="77777777" w:rsidR="008B31E7" w:rsidRPr="00583319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знания:</w:t>
      </w:r>
    </w:p>
    <w:p w14:paraId="4632AFD5" w14:textId="77777777" w:rsidR="008B31E7" w:rsidRPr="004900FA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 сфере </w:t>
      </w:r>
      <w:proofErr w:type="gramStart"/>
      <w:r w:rsidRPr="00490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законодательства  Российской</w:t>
      </w:r>
      <w:proofErr w:type="gramEnd"/>
      <w:r w:rsidRPr="004900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Федерации:</w:t>
      </w:r>
    </w:p>
    <w:p w14:paraId="21905EAA" w14:textId="32BBFA98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1)Конституция Российской Федерации;</w:t>
      </w:r>
    </w:p>
    <w:p w14:paraId="3A8C62E5" w14:textId="7089560F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2)Гражданский кодекс Российской Федерации;</w:t>
      </w:r>
    </w:p>
    <w:p w14:paraId="36BABB71" w14:textId="5FB76A2B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3)Гражданский процессуальный кодекс Российской Федерации;</w:t>
      </w:r>
    </w:p>
    <w:p w14:paraId="34B5A622" w14:textId="1A70E30B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4)Трудовой кодекс Российской Федерации;</w:t>
      </w:r>
    </w:p>
    <w:p w14:paraId="37B33627" w14:textId="6B2AC11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5)Налоговый кодекс Российской Федерации (часть первая) от 31 июля 1998 г. </w:t>
      </w:r>
      <w:r w:rsidR="0082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146-ФЗ;</w:t>
      </w:r>
    </w:p>
    <w:p w14:paraId="71313ACD" w14:textId="06F65232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6)Налоговый кодекс Российской Федерации (часть вторая) </w:t>
      </w:r>
      <w:r w:rsidR="0082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5 августа 2000 г. </w:t>
      </w:r>
      <w:r w:rsidR="0082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117-ФЗ;</w:t>
      </w:r>
    </w:p>
    <w:p w14:paraId="08A9B300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Бюджетный кодекс Российской Федерации от 31 июля 1998 г. №145-ФЗ;</w:t>
      </w:r>
    </w:p>
    <w:p w14:paraId="7144C975" w14:textId="14E8E8FB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Кодекс об административных правонарушениях от 30 декабря 2001г.</w:t>
      </w:r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195-ФЗ;</w:t>
      </w:r>
    </w:p>
    <w:p w14:paraId="76F19220" w14:textId="5DB651B8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27 июля 2006 г.  № 152-ФЗ "О персональных данных";</w:t>
      </w:r>
    </w:p>
    <w:p w14:paraId="2C7FC2F2" w14:textId="6DB5B72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Российской Федерации от 6 апреля 2011г. № 63-ФЗ</w:t>
      </w:r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электронной подписи";</w:t>
      </w:r>
    </w:p>
    <w:p w14:paraId="3C66985A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6 декабря 2011г. №402-ФЗ «О бухгалтерском учете»;</w:t>
      </w:r>
    </w:p>
    <w:p w14:paraId="46EF97C0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нужд»;</w:t>
      </w:r>
    </w:p>
    <w:p w14:paraId="709D7F88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65327BFD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от 6 октября 1999 г.  № 131-ФЗ «Об общих принципах организации местного самоуправления в Российской Федерации»;</w:t>
      </w:r>
    </w:p>
    <w:p w14:paraId="5CCB9537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Президента РФ от 11 января 1995 г. № 32 «О государственных должностях Российской Федерации»;</w:t>
      </w:r>
    </w:p>
    <w:p w14:paraId="092845F0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 Президента Российской Федерации от 6 марта 1997 г. № 188                       </w:t>
      </w:r>
      <w:proofErr w:type="gramStart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сведений конфиденциального характера»;</w:t>
      </w:r>
    </w:p>
    <w:p w14:paraId="690FAB54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Минфина Республики Алтай от 3 февраля 2014 г. № 15-п                        </w:t>
      </w:r>
      <w:proofErr w:type="gramStart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составления и ведения сводной бюджетной росписи республиканского бюджета Республики Алтай»;</w:t>
      </w:r>
    </w:p>
    <w:p w14:paraId="192C96A0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Минфина России от 14 февраля 2018 г. № 26н «Об Общих требованиях к порядку составления, утверждения и ведения бюджетных смет казенных учреждений»;</w:t>
      </w:r>
    </w:p>
    <w:p w14:paraId="5E9B3B2F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19)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043A69B9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Минфина России от 1 октября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4FF6840C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Казначейства России от 14 мая 2020 г. № 21н «О Порядке казначейского обслуживания»;</w:t>
      </w:r>
    </w:p>
    <w:p w14:paraId="5E7CDA2D" w14:textId="77777777" w:rsidR="008B31E7" w:rsidRPr="001B26A2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B26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сфере законодательства Республики Алтай:</w:t>
      </w:r>
    </w:p>
    <w:p w14:paraId="76CAC71D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Республики Алтай;</w:t>
      </w:r>
    </w:p>
    <w:p w14:paraId="5C458A69" w14:textId="5E07B005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Конституционный закон Республики Алтай от 24 февраля 1998 г.  № 2-4</w:t>
      </w:r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Правительстве Республики Алтай»;</w:t>
      </w:r>
    </w:p>
    <w:p w14:paraId="72DBC71E" w14:textId="15CEF2FC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Конституционный закон Республики Алтай от 27 марта 1998г.   № 3-44</w:t>
      </w:r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Собрании - Эл Курултай Республики Алтай»;</w:t>
      </w:r>
    </w:p>
    <w:p w14:paraId="7472B618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1 августа 2006г. № 66-РЗ «О Реестре должностей государственной гражданской службы Республики Алтай»;</w:t>
      </w:r>
    </w:p>
    <w:p w14:paraId="6FC09BA5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5 марта 2008г. №18-РЗ «О нормативных правовых актах Республики Алтай»;</w:t>
      </w:r>
    </w:p>
    <w:p w14:paraId="4B1FFC8E" w14:textId="1F27F1C8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5 марта 2009 г. № 1-РЗ «О противодействии коррупции в Республике Алтай»;</w:t>
      </w:r>
    </w:p>
    <w:p w14:paraId="2528B7EB" w14:textId="6E8234EE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7 июня 2005 г. № 37-РЗ «О государственной гражданской службе Республики Алтай»;</w:t>
      </w:r>
    </w:p>
    <w:p w14:paraId="26246E2A" w14:textId="34063194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14 мая 2008 г. № 49-РЗ «О государственных должностях Республики Алтай»;</w:t>
      </w:r>
    </w:p>
    <w:p w14:paraId="5EA31926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 Республики Алтай от 21 декабря 2023 г. № 108-РЗ                                                     "О республиканском бюджете Республики Алтай на 2024 год и на плановый период 2025 и 2026 годов;</w:t>
      </w:r>
    </w:p>
    <w:p w14:paraId="3208A31E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8 октября 2024 г. № 287-у "О структуре исполнительных органов государственной власти Республики Алтай, признании утратившими силу некоторых указов Главы Республики Алтай, Председателя Правительства Республики Алтай, внесении изменений в некоторые указы Главы Республики Алтай, Председателя Правительства Республики Алтай";</w:t>
      </w:r>
    </w:p>
    <w:p w14:paraId="10668759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28 февраля 2007 г. № 26-У «О Порядке формирования фонда оплаты труда государственных гражданских служащих Республики Алтай»;</w:t>
      </w:r>
    </w:p>
    <w:p w14:paraId="486325D1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12)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14 ноября 2006 г.  № 226-у «О денежном содержании государственных гражданских служащих Республики Алтай»;</w:t>
      </w:r>
    </w:p>
    <w:p w14:paraId="1EAE9D84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Указ Главы Республики Алтай, Председателя Правительства Республики Алтай от 30 июня 2008 г. № 122-У «О денежном поощрении лиц, замещающих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должности Республики Алтай в исполнительных органах государственной власти Республики Алтай, и уполномоченных по защите прав предпринимателей и правам ребенка в Республике Алтай»;</w:t>
      </w:r>
    </w:p>
    <w:p w14:paraId="2BDD9B95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14)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27 августа 2010 г. № 188-у «О Комиссиях по соблюдению требований к служебному поведению государственных гражданских служащих Республики Алтай и урегулированию конфликта интересов»;</w:t>
      </w:r>
    </w:p>
    <w:p w14:paraId="6FA679AB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60968D74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Республики Алтай от 21 декабря 2006г. № 305 «О регламенте Правительства Республики Алтай»;</w:t>
      </w:r>
    </w:p>
    <w:p w14:paraId="0ABD908F" w14:textId="462D4591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17)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Правительства Республики Алтай от 28 октября 2016 г. </w:t>
      </w:r>
      <w:r w:rsidR="001B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313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ситуаций»;</w:t>
      </w:r>
    </w:p>
    <w:p w14:paraId="255F6344" w14:textId="4FCECDA3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18)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Правительства Республики Алтай от 31 </w:t>
      </w:r>
      <w:proofErr w:type="gramStart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 2012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201 «Об организации работы по составлению проекта республиканского бюджета Республики Алтай и проекта бюджета Территориального фонда обязательного медицинского страхования Республики Алтай на очередной финансовый год и плановый период, и о признании утратившими силу некоторых постановлений Правительства Республики Алтай»;</w:t>
      </w:r>
    </w:p>
    <w:p w14:paraId="576FECB6" w14:textId="7B3691DE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19)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Республики Алтай от 21 марта 2008 г. № 65 «О Порядке осуществления органами государственной власти Республики Алтай, органом управления Территориальным фондом обязательного медицинского страхования Республики Алтай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Федерации»;</w:t>
      </w:r>
    </w:p>
    <w:p w14:paraId="7BD8E71E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20)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Республики Алтай от 16 февраля 2010 г. № 19 «Об утверждении Положения об учете государственного имущества Республики Алтай»;</w:t>
      </w:r>
    </w:p>
    <w:p w14:paraId="4B276468" w14:textId="7E840DF4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21)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 Правительства Республики Алтай от 10 февраля 2009 г.</w:t>
      </w:r>
      <w:r w:rsid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21 «Об утверждении Правил юридико-технического оформления проектов правовых актов Главы Республики Алтай, Председателя Правительства Республики Алтай и Правительства Республики Алтай».</w:t>
      </w:r>
    </w:p>
    <w:p w14:paraId="4143C305" w14:textId="77777777" w:rsidR="008B31E7" w:rsidRP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22)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приказ Минфина Республики Алтай от 13 августа 2020 г.  № 198-п                        </w:t>
      </w:r>
      <w:proofErr w:type="gramStart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и методике планирования бюджетных ассигнований республиканского бюджета Республики Алтай на очередной финансовый год и на плановый период и признании утратившими силу некоторых приказов Министерства финансов Республики Алтай»;</w:t>
      </w:r>
    </w:p>
    <w:p w14:paraId="29992263" w14:textId="44CE28B9" w:rsidR="008B31E7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>23)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Минфина Республики Алтай от 8 июля 2020 г. № 163</w:t>
      </w:r>
      <w:r w:rsid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формы предоставления сведений о поступлении отдельных видов доходов республиканского бюджета Республики Алтай и расходах, осуществляемых в пределах поступления доходов республиканского бюджета </w:t>
      </w:r>
      <w:r w:rsidRPr="008B3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Алтай и признании утратившим силу приказа Министерства финансов Республики Алтай от 3 февраля 2017 года № 31-п»;</w:t>
      </w:r>
    </w:p>
    <w:p w14:paraId="2483D1EF" w14:textId="0FAA510B" w:rsidR="008B31E7" w:rsidRPr="00583319" w:rsidRDefault="00674EA1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B31E7" w:rsidRPr="005833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мения:</w:t>
      </w:r>
    </w:p>
    <w:p w14:paraId="292208F5" w14:textId="64CB75BF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19BE6511" w14:textId="636259EB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"Официальный интернет-портал правовой информации" (pravo.gov.ru);</w:t>
      </w:r>
    </w:p>
    <w:p w14:paraId="3837EA49" w14:textId="4380072B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14:paraId="717D8F04" w14:textId="13A5F3EE" w:rsidR="008B31E7" w:rsidRPr="008B31E7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печать, умение работать с общими сетевыми ресурсами (сетевыми дисками, папками).</w:t>
      </w:r>
    </w:p>
    <w:p w14:paraId="6B095CEA" w14:textId="77777777" w:rsidR="00674EA1" w:rsidRDefault="00674EA1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E48E00" w14:textId="608BB771" w:rsidR="008B31E7" w:rsidRPr="00674EA1" w:rsidRDefault="008B31E7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Краткие должностные обязанности:</w:t>
      </w:r>
    </w:p>
    <w:p w14:paraId="1FF9F52B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руководство и координировать работу финансов-экономического отдела;</w:t>
      </w:r>
    </w:p>
    <w:p w14:paraId="533F348F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проекты положения об отделе, должностных регламентов государственных гражданских служащих и должностных инструкций работников отдела;</w:t>
      </w:r>
    </w:p>
    <w:p w14:paraId="3AD025CB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работу отдела, подготовку предложений для включения в план работы Комитета;</w:t>
      </w:r>
    </w:p>
    <w:p w14:paraId="5E46C066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исполнения приказов Комитета, вышестоящих органов, а также подготовку отчетных данных по направлениям деятельности отдела;</w:t>
      </w:r>
    </w:p>
    <w:p w14:paraId="5B4FF939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достоверностью и сроками предоставления отчетных сведений;</w:t>
      </w:r>
    </w:p>
    <w:p w14:paraId="2618D653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планирование расходов и доходов на текущий финансовый год и два последующих года;</w:t>
      </w:r>
    </w:p>
    <w:p w14:paraId="21E30718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контролировать предоставление отчетности в установленные сроки;</w:t>
      </w:r>
    </w:p>
    <w:p w14:paraId="1D93EE80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порядок проведения инвентаризации и оценки имущества и обязательств, документальному подтверждению их наличия, состояния и оценки;</w:t>
      </w:r>
    </w:p>
    <w:p w14:paraId="46EA2568" w14:textId="594B1C3D" w:rsidR="008B31E7" w:rsidRPr="008B31E7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контроль за разработкой предложений по перераспределению лимитов бюджетных обязательств, утверждению и изменению кассового плана Комитета, обработку, анализ и проверку заявок и предложений подведомственных учреждений по перераспределению лимитов бюджетных обязательств и изменению их кассовых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1AEEA4" w14:textId="77777777" w:rsidR="00674EA1" w:rsidRDefault="00674EA1" w:rsidP="008B3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2EDBB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Примерный размер денежного содержания по должности</w:t>
      </w: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44 000 руб. до</w:t>
      </w:r>
    </w:p>
    <w:p w14:paraId="5486EE48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>48 000 руб.</w:t>
      </w:r>
    </w:p>
    <w:p w14:paraId="577027B5" w14:textId="77777777" w:rsidR="00674EA1" w:rsidRPr="00674EA1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Командировки:</w:t>
      </w: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служебного времени</w:t>
      </w:r>
    </w:p>
    <w:p w14:paraId="5561B8B2" w14:textId="74A0EB14" w:rsidR="008B31E7" w:rsidRPr="008B31E7" w:rsidRDefault="00674EA1" w:rsidP="00674E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дневная</w:t>
      </w:r>
      <w:proofErr w:type="gramEnd"/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служебная неделя</w:t>
      </w: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09:00 до 18:00, ненормированный рабочий день. </w:t>
      </w:r>
      <w:r w:rsidRPr="00674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Служебный контракт</w:t>
      </w:r>
      <w:r w:rsidRPr="0067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бессрочный.</w:t>
      </w:r>
    </w:p>
    <w:p w14:paraId="4F4171E5" w14:textId="77777777" w:rsidR="008B31E7" w:rsidRDefault="008B31E7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4EE553" w14:textId="4AFE54C4" w:rsidR="00782725" w:rsidRPr="00A16182" w:rsidRDefault="00782725" w:rsidP="00782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 замещение </w:t>
      </w:r>
      <w:proofErr w:type="gramStart"/>
      <w:r w:rsidRPr="00A1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  главного</w:t>
      </w:r>
      <w:proofErr w:type="gramEnd"/>
      <w:r w:rsidRPr="00A161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специалиста 1 разряда                                  финансово-экономического отдела</w:t>
      </w:r>
    </w:p>
    <w:p w14:paraId="74C07931" w14:textId="77777777" w:rsidR="00782725" w:rsidRPr="008B31E7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16F6370D" w14:textId="7777777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EAAB713" w14:textId="0301C457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Квалификационные требования на замещение </w:t>
      </w:r>
      <w:proofErr w:type="gramStart"/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должности  главного</w:t>
      </w:r>
      <w:proofErr w:type="gramEnd"/>
      <w:r w:rsidRPr="0078272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специалиста 1 разряда финансово-экономического отдела </w:t>
      </w:r>
    </w:p>
    <w:p w14:paraId="21697175" w14:textId="3BA4C1E2" w:rsidR="00C43422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образованию: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702C5" w:rsidRPr="005702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высшее образование</w:t>
      </w:r>
      <w:r w:rsid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="005702C5" w:rsidRPr="005702C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43422"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бакалавриат, </w:t>
      </w:r>
      <w:r w:rsid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</w:t>
      </w:r>
      <w:r w:rsidR="00C43422"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специальности, направлению подготовки «Экономика и управление», «Экономика», «Бухгалтерский учет, анализ и аудит», «Финансы и кредит», «Экономика и управление на предприятии (по отраслям)», «Экономика труда», «Финансовый менеджмент», «Государственное и муниципальное управление»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14:paraId="57C73898" w14:textId="77777777" w:rsidR="00C43422" w:rsidRDefault="00C43422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4F2D8D24" w14:textId="65325A83" w:rsidR="00782725" w:rsidRPr="00782725" w:rsidRDefault="00782725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5117E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Требования к стажу гражданской службы или стажу работы по специальности, направлению подготовки:</w:t>
      </w:r>
      <w:r w:rsidRPr="0078272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без предъявления требования к стажу</w:t>
      </w:r>
    </w:p>
    <w:p w14:paraId="46B9FCD9" w14:textId="77777777" w:rsidR="008E67AD" w:rsidRDefault="008E67AD" w:rsidP="00782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14:paraId="38422894" w14:textId="77777777" w:rsidR="00806579" w:rsidRDefault="00806579" w:rsidP="008E67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80657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Базовые квалификационные требования:</w:t>
      </w:r>
    </w:p>
    <w:p w14:paraId="609E124A" w14:textId="1D4F8279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14:paraId="2B309C71" w14:textId="6A5AC338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основ Конституции Российской Федерации;</w:t>
      </w:r>
    </w:p>
    <w:p w14:paraId="02EE62B0" w14:textId="29D560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знание Федерального закона от 27 мая 2003 г. № 58-ФЗ «О системе государственной службы Российской Федерации»; Федерального закона                         от 27 июля 2004 г. № 79-ФЗ «О государственной гражданской службе Российской Федерации» (далее – Федеральный закон № 79-ФЗ), Федерального закона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25 декабря 2008 г. № 273-ФЗ «О противодействии коррупции»;</w:t>
      </w:r>
    </w:p>
    <w:p w14:paraId="28BDA2A9" w14:textId="0A1F3C4B" w:rsidR="00782725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в области информационно-коммуникационных технологий.</w:t>
      </w:r>
    </w:p>
    <w:p w14:paraId="4677F4F0" w14:textId="77777777" w:rsid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B2D9992" w14:textId="77777777" w:rsidR="00703CB5" w:rsidRP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Функциональные квалификационные требования к знаниям и навыкам: </w:t>
      </w:r>
    </w:p>
    <w:p w14:paraId="765D87CF" w14:textId="77777777" w:rsidR="00703CB5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03C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знания:</w:t>
      </w:r>
    </w:p>
    <w:p w14:paraId="741A5A60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 сфере </w:t>
      </w:r>
      <w:proofErr w:type="gramStart"/>
      <w:r w:rsidRPr="00C4342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законодательства  Российской</w:t>
      </w:r>
      <w:proofErr w:type="gramEnd"/>
      <w:r w:rsidRPr="00C4342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Федерации:</w:t>
      </w:r>
    </w:p>
    <w:p w14:paraId="320A16CD" w14:textId="3ECE126C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1)Конституция Российской Федерации;</w:t>
      </w:r>
    </w:p>
    <w:p w14:paraId="48198F1D" w14:textId="02A59F71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2)Гражданский кодекс Российской Федерации;</w:t>
      </w:r>
    </w:p>
    <w:p w14:paraId="179420CE" w14:textId="26E25C3D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3)Гражданский процессуальный кодекс Российской Федерации;</w:t>
      </w:r>
    </w:p>
    <w:p w14:paraId="28BB4D70" w14:textId="54F94DC1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4)Трудовой кодекс Российской Федерации;</w:t>
      </w:r>
    </w:p>
    <w:p w14:paraId="349689EB" w14:textId="17EA3813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Налоговый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кодекс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Российской Федерации (часть первая)    от 31 июля 1998 г. № 146-ФЗ;</w:t>
      </w:r>
    </w:p>
    <w:p w14:paraId="0E35DA1C" w14:textId="04639146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6)Налоговый кодекс Российской Федерации (часть 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вторая)   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  5 августа 2000 г. № 117-ФЗ;</w:t>
      </w:r>
    </w:p>
    <w:p w14:paraId="42FD2090" w14:textId="7AC8E000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7)Бюджетный кодекс Российской Федерации от 31 июля 1998 г. №145-ФЗ;</w:t>
      </w:r>
    </w:p>
    <w:p w14:paraId="03D71D97" w14:textId="07465B56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8)Кодекс об административных правонарушениях от 30 декабря 2001г. № 195-ФЗ;</w:t>
      </w:r>
    </w:p>
    <w:p w14:paraId="6E96E532" w14:textId="48BBBBC0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9)Федеральный закон Российской Федерации от 27 июля 2006 г.№ 152-ФЗ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"О персональных данных";</w:t>
      </w:r>
    </w:p>
    <w:p w14:paraId="2DE3A9F9" w14:textId="01BFC851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Федеральный закон Российской Федерации от 6 апреля 2011г. </w:t>
      </w:r>
      <w:r w:rsidR="00744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63-ФЗ "Об электронной подписи";</w:t>
      </w:r>
    </w:p>
    <w:p w14:paraId="11FC8436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Федеральный закон от 6 декабря 2011г. №402-ФЗ «О бухгалтерском учете»;</w:t>
      </w:r>
    </w:p>
    <w:p w14:paraId="1F68BB6C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Федеральный закон от 5 апреля 2013 г. № 44-ФЗ «О контрактной системе, в сфере закупок товаров, работ, услуг для обеспечения государственных и муниципальных нужд»;</w:t>
      </w:r>
    </w:p>
    <w:p w14:paraId="0FEAF3BB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14:paraId="43950A13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Федеральный закон от 6 октября 1999 г.  № 131-ФЗ «Об общих принципах организации местного самоуправления в Российской Федерации»;</w:t>
      </w:r>
    </w:p>
    <w:p w14:paraId="47B05D22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Президента РФ от 11 января 1995 г. № 32 «О государственных должностях Российской Федерации»;</w:t>
      </w:r>
    </w:p>
    <w:p w14:paraId="53F1C036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Указ Президента Российской Федерации от 6 марта 1997 г. № 188                       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Перечня сведений конфиденциального характера»;</w:t>
      </w:r>
    </w:p>
    <w:p w14:paraId="7C67AFCE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приказ Минфина Республики Алтай от 3 февраля 2014 г. № 15-п                        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Порядка составления и ведения сводной бюджетной росписи республиканского бюджета Республики Алтай»;</w:t>
      </w:r>
    </w:p>
    <w:p w14:paraId="30D06A06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приказ Минфина России от 14 февраля 2018 г. № 26н «Об Общих требованиях к порядку составления, утверждения и ведения бюджетных смет казенных учреждений»;</w:t>
      </w:r>
    </w:p>
    <w:p w14:paraId="46802924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приказ Минфина России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14:paraId="3DB7366D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приказ Минфина России от 1 октября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14:paraId="38AFC01A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приказ Казначейства России от 14 мая 2020 г. № 21н «О Порядке казначейского обслуживания»;</w:t>
      </w:r>
    </w:p>
    <w:p w14:paraId="49696A61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C22E945" w14:textId="77777777" w:rsidR="00C43422" w:rsidRPr="00744221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44221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 сфере законодательства Республики Алтай:</w:t>
      </w:r>
    </w:p>
    <w:p w14:paraId="125BFAB3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Конституция Республики Алтай;</w:t>
      </w:r>
    </w:p>
    <w:p w14:paraId="6DAD579A" w14:textId="448D7FAA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Конституционный закон Республики Алтай от 24 февраля 1998 г.    № 2-4 «О Правительстве Республики Алтай»;</w:t>
      </w:r>
    </w:p>
    <w:p w14:paraId="2E06A017" w14:textId="5FAD4B3C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Конституционный закон Республики Алтай от 27 марта 1998г.    № 3-44</w:t>
      </w:r>
      <w:r w:rsidR="00744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</w:t>
      </w:r>
      <w:proofErr w:type="gramStart"/>
      <w:r w:rsidR="00744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Государственном Собрании - Эл Курултай Республики Алтай»;</w:t>
      </w:r>
    </w:p>
    <w:p w14:paraId="4F38509F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1 августа 2006г. № 66-РЗ «О Реестре должностей государственной гражданской службы Республики Алтай»;</w:t>
      </w:r>
    </w:p>
    <w:p w14:paraId="3E79BB6E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5 марта 2008г. №18-РЗ «О нормативных правовых актах Республики Алтай»;</w:t>
      </w:r>
    </w:p>
    <w:p w14:paraId="5F18325E" w14:textId="3A23D11A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6)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5 марта 2009 г. № 1-РЗ «О противодействии коррупции в Республике Алтай»;</w:t>
      </w:r>
    </w:p>
    <w:p w14:paraId="3E511DF6" w14:textId="5B553F1F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7 июня 2005 г. № 37-РЗ «О государственной гражданской службе Республики Алтай»;</w:t>
      </w:r>
    </w:p>
    <w:p w14:paraId="48F729BA" w14:textId="4811409A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14 мая 2008 г. № 49-РЗ «О государственных должностях Республики Алтай»;</w:t>
      </w:r>
    </w:p>
    <w:p w14:paraId="4D08A9B9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Закон Республики Алтай от 21 декабря 2023 г. № 108-РЗ                                                     "О республиканском бюджете Республики Алтай на 2024 год и на плановый период 2025 и 2026 годов;</w:t>
      </w:r>
    </w:p>
    <w:p w14:paraId="60640049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8 октября 2024 г. № 287-у "О структуре исполнительных органов государственной власти Республики Алтай, признании утратившими силу некоторых указов Главы Республики Алтай, Председателя Правительства Республики Алтай, внесении изменений в некоторые указы Главы Республики Алтай, Председателя Правительства Республики Алтай";</w:t>
      </w:r>
    </w:p>
    <w:p w14:paraId="776BE7CD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28 февраля 2007 г. № 26-У «О Порядке формирования фонда оплаты труда государственных гражданских служащих Республики Алтай»;</w:t>
      </w:r>
    </w:p>
    <w:p w14:paraId="01A8AA46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14 ноября 2006 г.  № 226-у «О денежном содержании государственных гражданских служащих Республики Алтай»;</w:t>
      </w:r>
    </w:p>
    <w:p w14:paraId="3E98EA37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30 июня 2008 г. № 122-У «О денежном поощрении лиц, замещающих государственные должности Республики Алтай в исполнительных органах государственной власти Республики Алтай, и уполномоченных по защите прав предпринимателей и правам ребенка в Республике Алтай»;</w:t>
      </w:r>
    </w:p>
    <w:p w14:paraId="0B5E0EF6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27 августа 2010 г. № 188-у «О Комиссиях по соблюдению требований к служебному поведению государственных гражданских служащих Республики Алтай и урегулированию конфликта интересов»;</w:t>
      </w:r>
    </w:p>
    <w:p w14:paraId="32709D2E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Указ Главы Республики Алтай, Председателя Правительства Республики Алтай от 1 июня 2011г. № 112-у «Об утверждении Кодекса этики и служебного поведения государственных гражданских служащих Республики Алтай»;</w:t>
      </w:r>
    </w:p>
    <w:p w14:paraId="254AAED3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16)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постановление Правительства Республики Алтай от 21 декабря 2006г. № 305 «О регламенте Правительства Республики Алтай»;</w:t>
      </w:r>
    </w:p>
    <w:p w14:paraId="3D21A893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17)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постановление Правительства Республики Алтай от 28 октября 2016 г. № 313 «Об утверждении государственной программы Республики Алтай «Комплексные меры профилактики правонарушений и защита населения и территории Республики Алтай от чрезвычайных ситуаций»;</w:t>
      </w:r>
    </w:p>
    <w:p w14:paraId="4F4CD3A9" w14:textId="71F8260E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постановление Правительства Республики Алтай от 31 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июля  2012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г. № 201 «Об организации работы по составлению проекта республиканского бюджета Республики Алтай и проекта бюджета Территориального фонда обязательного медицинского страхования Республики Алтай на очередной финансовый год и плановый период, и о признании утратившими силу некоторых постановлений Правительства Республики Алтай»;</w:t>
      </w:r>
    </w:p>
    <w:p w14:paraId="5160E671" w14:textId="2FF0A8D2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19)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постановление Правительства Республики Алтай от 21 марта   2008 г. № 65 «О Порядке осуществления органами государственной власти Республики Алтай, органом управления Территориальным фондом обязательного медицинского страхования Республики Алтай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Федерации»;</w:t>
      </w:r>
    </w:p>
    <w:p w14:paraId="0D75540C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постановление Правительства Республики Алтай от 16 февраля 2010 г. № 19 «Об утверждении Положения об учете государственного имущества Республики Алтай»;</w:t>
      </w:r>
    </w:p>
    <w:p w14:paraId="6925FF6A" w14:textId="443DCF02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21)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постановление Правительства Республики Алтай от 10 февраля 2009 г. </w:t>
      </w:r>
      <w:r w:rsidR="0074422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21 «Об утверждении Правил юридико-технического оформления проектов правовых актов Главы Республики Алтай, Председателя Правительства Республики Алтай и Правительства Республики Алтай».</w:t>
      </w:r>
    </w:p>
    <w:p w14:paraId="71C4620B" w14:textId="77777777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22)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приказ Минфина Республики Алтай от 13 августа 2020 г.  № 198-п                        </w:t>
      </w:r>
      <w:proofErr w:type="gramStart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«</w:t>
      </w:r>
      <w:proofErr w:type="gramEnd"/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Положения о порядке и методике планирования бюджетных ассигнований республиканского бюджета Республики Алтай на очередной финансовый год и на плановый период и признании утратившими силу некоторых приказов Министерства финансов Республики Алтай»;</w:t>
      </w:r>
    </w:p>
    <w:p w14:paraId="5F98FEDE" w14:textId="329CA761" w:rsidR="00C43422" w:rsidRPr="00C43422" w:rsidRDefault="00C43422" w:rsidP="00C434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23)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приказ Минфина Республики Алтай от 8 июля 2020 г. № 163 «Об утверждении формы предоставления сведений о поступлении отдельных видов доходов республиканского бюджета Республики Алтай и расходах, осуществляемых в пределах поступления доходов республиканского бюджета Республики Алтай и признании утратившим силу приказа Министерства финансов Республики Алтай от 3 февраля 2017 года № 31-п»</w:t>
      </w:r>
      <w:r w:rsidRPr="00C4342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7E2E21E" w14:textId="77777777" w:rsidR="00C43422" w:rsidRDefault="00C43422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41B0377" w14:textId="34641496" w:rsidR="00703CB5" w:rsidRPr="00D46A63" w:rsidRDefault="00703CB5" w:rsidP="00703C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46A6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умения:</w:t>
      </w:r>
    </w:p>
    <w:p w14:paraId="566FAE49" w14:textId="7A213ECB" w:rsidR="00CE6ECD" w:rsidRPr="00CE6ECD" w:rsidRDefault="00CE6ECD" w:rsidP="00CE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разработка, рассмотрение и согласование проектов нормативных правовых актов и других документов;</w:t>
      </w:r>
    </w:p>
    <w:p w14:paraId="157E1677" w14:textId="141AA1B8" w:rsidR="00CE6ECD" w:rsidRPr="00CE6ECD" w:rsidRDefault="00CE6ECD" w:rsidP="00CE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"Официальный интернет-портал правовой информации" (pravo.gov.ru);</w:t>
      </w:r>
    </w:p>
    <w:p w14:paraId="213094F2" w14:textId="17FF1C2A" w:rsidR="00CE6ECD" w:rsidRPr="00CE6ECD" w:rsidRDefault="00CE6ECD" w:rsidP="00CE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14:paraId="5FCEC6DA" w14:textId="2F4F5B45" w:rsidR="00CE6ECD" w:rsidRPr="00CE6ECD" w:rsidRDefault="00CE6ECD" w:rsidP="00CE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</w:t>
      </w:r>
    </w:p>
    <w:p w14:paraId="7DDEBEE7" w14:textId="1AAF8937" w:rsidR="00782725" w:rsidRPr="00CE6ECD" w:rsidRDefault="00CE6ECD" w:rsidP="00CE6E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6EC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14:paraId="1EB14F99" w14:textId="77777777" w:rsidR="00CE6ECD" w:rsidRDefault="00CE6ECD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393BB41" w14:textId="52D240A0" w:rsidR="00782725" w:rsidRDefault="00AB2E0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AB2E0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Краткие должностные обязанности:</w:t>
      </w:r>
    </w:p>
    <w:p w14:paraId="3AC552A4" w14:textId="77777777" w:rsidR="00782725" w:rsidRDefault="0078272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0C8BEC5A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ведение бюджетного учета в соответствии с требованиями действующего законодательства Российской Федерации, Инструкцией по бухгалтерскому учету в бюджетных организациях и других нормативных правовых актов;</w:t>
      </w:r>
    </w:p>
    <w:p w14:paraId="6EF6DF5B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проверяет и анализирует поступившие для оплаты документы на предмет правильности оформления и целевого назначения (договоры, государственные контракты, акты, счета), готовит и формирует ЗКР для оплаты;</w:t>
      </w:r>
    </w:p>
    <w:p w14:paraId="0FE39BC6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оформляет доверенности на получение материальных ценностей и документов; </w:t>
      </w:r>
    </w:p>
    <w:p w14:paraId="29DBBC32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учет расчетов с дебиторами и кредиторами. Формирует бухгалтерские записи для отражения в бюджетном учете финансово-хозяйственных операций по кассовым операциям, с безналичными денежными средствами, расчетам с поставщиками и подрядчиками, учету материальных запасов в соответствии с учетной политикой Комитета;</w:t>
      </w:r>
    </w:p>
    <w:p w14:paraId="6DCF85A8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комплектует первичные учетные документы, относящиеся к соответствующим журналам операций, согласно номенклатуре дел Комитета;</w:t>
      </w:r>
    </w:p>
    <w:p w14:paraId="4D476069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 учет расчетов с подотчетными лицами: принимает авансовые отчеты об использовании средств, выданных под отчет;</w:t>
      </w:r>
    </w:p>
    <w:p w14:paraId="464A8904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ведет учет основных средств, материалов и материальных активов. Списание.</w:t>
      </w:r>
    </w:p>
    <w:p w14:paraId="3477355F" w14:textId="77777777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составляет отчетность: в ИФНС, статистику.</w:t>
      </w:r>
    </w:p>
    <w:p w14:paraId="53713CB0" w14:textId="5C474BF6" w:rsidR="00701BCF" w:rsidRPr="00701BCF" w:rsidRDefault="00701BCF" w:rsidP="00701B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отчеты в программе Собственность-смарт, где отражаются все поступления Основных средств, Бюджет - Смарт, Свод - Смарт.</w:t>
      </w:r>
    </w:p>
    <w:p w14:paraId="2ADE1152" w14:textId="77777777" w:rsidR="00701BCF" w:rsidRDefault="00701BCF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32761077" w14:textId="77777777" w:rsidR="00DA5119" w:rsidRPr="00701BCF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Примерный размер денежного содержания по должности </w:t>
      </w: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33 000 руб. до</w:t>
      </w:r>
    </w:p>
    <w:p w14:paraId="766274BA" w14:textId="77777777" w:rsidR="00DA5119" w:rsidRPr="00701BCF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37 000 руб.</w:t>
      </w:r>
    </w:p>
    <w:p w14:paraId="3A24F90F" w14:textId="69C7F07E" w:rsidR="00DA5119" w:rsidRPr="00DA5119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Командировки: </w:t>
      </w:r>
      <w:r w:rsidRPr="00DA51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</w:t>
      </w:r>
    </w:p>
    <w:p w14:paraId="0715AD24" w14:textId="37738719" w:rsidR="00782725" w:rsidRDefault="00DA5119" w:rsidP="00DA51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proofErr w:type="gramStart"/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 дневная</w:t>
      </w:r>
      <w:proofErr w:type="gramEnd"/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служебная неделя </w:t>
      </w: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09:00 до 18:00, ненормированный рабочий день</w:t>
      </w:r>
      <w:r w:rsidRPr="00DA51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. Служебный контракт – </w:t>
      </w:r>
      <w:r w:rsidRPr="00701B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бессрочный.</w:t>
      </w:r>
    </w:p>
    <w:p w14:paraId="75DB3B0E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1422E5D8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03136D3A" w14:textId="77777777" w:rsidR="001A73E4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5FAECFD8" w14:textId="7837786A" w:rsidR="00A861B9" w:rsidRPr="004900FA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Перечень документов, необходимых для участия в конкурсе на замещение</w:t>
      </w:r>
    </w:p>
    <w:p w14:paraId="50687ABE" w14:textId="77777777" w:rsidR="00A861B9" w:rsidRPr="004900FA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вакантных должностей государственной гражданской службы</w:t>
      </w:r>
    </w:p>
    <w:p w14:paraId="5339ACBB" w14:textId="77777777" w:rsidR="00A861B9" w:rsidRPr="004900FA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Республики Алтай в Комитете по гражданской обороне, чрезвычайным</w:t>
      </w:r>
    </w:p>
    <w:p w14:paraId="66A45660" w14:textId="2EB136AB" w:rsidR="00A861B9" w:rsidRPr="004900FA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4900F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ситуациям и пожарной безопасности Республики Алтай</w:t>
      </w:r>
    </w:p>
    <w:p w14:paraId="5F8AFD5C" w14:textId="77777777" w:rsidR="00AA3875" w:rsidRPr="00AA3875" w:rsidRDefault="00AA387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A1A1A"/>
          <w:sz w:val="28"/>
          <w:szCs w:val="28"/>
          <w:lang w:eastAsia="ru-RU"/>
        </w:rPr>
      </w:pPr>
    </w:p>
    <w:p w14:paraId="45F0F404" w14:textId="6E7430A9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7 Положения о конкурсе на замещение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1 февраля 2005 г</w:t>
      </w:r>
      <w:r w:rsidR="00CA31D6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гражданин Российской Федерации, изъявивший желание</w:t>
      </w:r>
      <w:r w:rsidR="00AA3875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 в конкурсе, представляет:</w:t>
      </w:r>
    </w:p>
    <w:p w14:paraId="66F72B29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личное заявление;</w:t>
      </w:r>
    </w:p>
    <w:p w14:paraId="333FC20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заполненную и подписанную анкету по форме, утвержденной Правительством Российской Федерации, с фотографией;</w:t>
      </w:r>
    </w:p>
    <w:p w14:paraId="629F6490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17E1D26A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14:paraId="4D51E7C7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53197A5D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5788F93" w14:textId="77777777" w:rsidR="002A0C3D" w:rsidRPr="002A0C3D" w:rsidRDefault="002A0C3D" w:rsidP="002A0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A0C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14:paraId="08405335" w14:textId="6046A8D3" w:rsidR="002A0C3D" w:rsidRDefault="001A73E4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е) согласие на обработку персональных данных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49AEFB1" w14:textId="77777777" w:rsidR="002A0C3D" w:rsidRDefault="002A0C3D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BF4684F" w14:textId="1787ABF0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пунктом 8 Положения о конкурсе на замещение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государственной гражданской службы 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утвержденного Указом Президента Российской Федерации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1 февраля 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2005 г</w:t>
      </w:r>
      <w:r w:rsid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112 «О конкурсе на замещение вакантной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A020E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 гражданский служащий, изъявивший желание участвовать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конкурсе в государственном органе,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подает заявление на имя представителя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03830E18" w14:textId="77777777" w:rsidR="00EA020E" w:rsidRPr="00CA31D6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932E2E3" w14:textId="55C05B13" w:rsidR="00A861B9" w:rsidRPr="00CA31D6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служащий, изъявивший желание участвовать в конкурсе,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проводимом в ином государственном органе, представляет в этот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государственный орган заявление на имя представителя нанимателя и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заполненную, подписанную им и заверенную кадровой службой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органа, в котором он замещает должность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службы, анкету по форме, утвержденной Правительством</w:t>
      </w:r>
      <w:r w:rsidR="00CF36F7"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A31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с фотографией.</w:t>
      </w:r>
    </w:p>
    <w:p w14:paraId="4F72D61F" w14:textId="77777777" w:rsidR="00EA020E" w:rsidRPr="00EA020E" w:rsidRDefault="00EA020E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D8A7350" w14:textId="240B4680" w:rsidR="00EA020E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Условия прохождения гражданской службы и порядок проведения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конкурса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замещение вакантных должностей государственной гражданской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службы Республики Алтай в Комитете по гражданской обороне,</w:t>
      </w:r>
      <w:r w:rsidR="00E248CA"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EA020E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5F9C6148" w14:textId="77777777" w:rsidR="005756B6" w:rsidRDefault="005756B6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4E99372" w14:textId="4447A93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 проводится в целях оценки профессионального уровня граждан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Федерации, допущенных к участию в конкурсе, а также их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 установленным квалификационным требованиям для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замещения соответствующих должностей гражданской службы 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пределения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78A84BA" w14:textId="32B2C6B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оценки профессионального уровня кандидатов, их соответствия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в ходе конкурсных процедур могут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использоваться не противоречащие федеральным законодательством методы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оценки, включая тестирование и индивидуальное собеседование (являются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обязательными методами оценки) по вопросам, связанным с выполнением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должностных обязанностей по вакантной должности гражданской службы.</w:t>
      </w:r>
    </w:p>
    <w:p w14:paraId="2B5AFEBA" w14:textId="205EB1F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Оценка соответствия кандидатов квалификационным требованиям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исходя из категорий и групп вакантных должностей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F762A0F" w14:textId="29F1F29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Право на участие в конкурсе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имеют граждане Российской Федерации,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достигшие возраста 18 лет, владеющие государственным языком Российской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соответствующие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248CA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ражданской</w:t>
      </w:r>
      <w:r w:rsidR="00E248C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квалификационным требованиям к вакантной должности гражданской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3A397DA1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 служащий вправе на общих основаниях участвовать в конкурсе</w:t>
      </w:r>
    </w:p>
    <w:p w14:paraId="5E97D021" w14:textId="25630B3A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независимо от того, какую должность он замещает на период проведения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63B279B9" w14:textId="77777777" w:rsidR="00CA7870" w:rsidRPr="004055C3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1185E27" w14:textId="50F49D40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 проводится в два этапа.</w:t>
      </w:r>
    </w:p>
    <w:p w14:paraId="5341816E" w14:textId="77777777" w:rsidR="00CA7870" w:rsidRPr="00CA7870" w:rsidRDefault="00CA787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5F7997B7" w14:textId="3402AF5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первом этапе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кадровая служба организует размещение на официальном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интернет-сайте Комитета в информационно-телекоммуникационной </w:t>
      </w:r>
      <w:proofErr w:type="gramStart"/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proofErr w:type="gramEnd"/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Интернет» и федеральной государственной информационной системе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«Единая информационная система управления кадровым составом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Федерации» объявления о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риеме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01B6718D" w14:textId="1902115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мотивации к самоподготовке и повышению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претендента можно пройти предварительный квалификационный тест</w:t>
      </w:r>
      <w:r w:rsidR="001A73E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 рамок конкурса для самостоятельной оценки своего профессионального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 Предварительный тест размещается на официальном сайте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"Единая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информационная система управления кадровым составом государственной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службы Российской Федерации" по адресу: gossluzhba.gov.ru –рубрика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«Профессиональное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развитие»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«Самооценка».</w:t>
      </w:r>
    </w:p>
    <w:p w14:paraId="2A68F531" w14:textId="7F61002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Предварительный тест включает в себя задания для оценки уровня владения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претендентами государственным языком Российской Федерации (русским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языком),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знаниями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Конституции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законодательства Российской Федерации о государственной службе и 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противодействии коррупции, знаниями и умениями в сфере информационно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proofErr w:type="gramStart"/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оммуникационных</w:t>
      </w:r>
      <w:r w:rsidR="00C57E6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</w:t>
      </w:r>
      <w:proofErr w:type="gramEnd"/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92206A1" w14:textId="4A18832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прохождения претендентом предварительного теста не могут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приняты во внимание конкурсной комиссией и не могут являться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основанием для отказа ему в приеме документов для участия в конкурсе.</w:t>
      </w:r>
    </w:p>
    <w:p w14:paraId="56D48703" w14:textId="15D9A9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Достоверность сведений, представленных гражданином </w:t>
      </w:r>
      <w:proofErr w:type="gramStart"/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Комитет</w:t>
      </w:r>
      <w:proofErr w:type="gramEnd"/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подлежит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проверке. Сведения, представленные в электронном виде, подвергаются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проверке в порядке, установленном Правилами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автоматизированной проверки сведений, представленных в электронном виде</w:t>
      </w:r>
    </w:p>
    <w:p w14:paraId="1C1EB176" w14:textId="7D6C478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для участия в конкурсах на замещение вакантной должности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гражданской службы Российской Федерации и включение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кадровый резерв федерального государственного органа, утвержденными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Правительства Российской Федерации от 5 марта 2018 г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                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№ 227 «О некоторых мерах по внедрению информационных технологий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кадровую работу на государственной гражданской службе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Федерации».</w:t>
      </w:r>
    </w:p>
    <w:p w14:paraId="1ED41C83" w14:textId="3868CC2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согласия гражданина (гражданского служащего) проводится процедура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его допуска к сведениям, составляющим государственную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охраняемую законом тайну, если исполнение должностных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обязанностей по должности гражданской службы, на замещение которой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претендует гражданин (гражданский служащий), связано с 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сведений.</w:t>
      </w:r>
    </w:p>
    <w:p w14:paraId="74241911" w14:textId="4CC8B87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отказе гражданина (гражданского служащего) от проведения процедуры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если исполнение должностных обязанностей по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на замещение которой претендует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служащий), связаны с использованием таких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конкурсе.</w:t>
      </w:r>
    </w:p>
    <w:p w14:paraId="3334AC72" w14:textId="3C442F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представляются в кадровую службу в течение 21 календарного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 со дня размещения объявления об их приеме на официальном сайте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 системе гражданином (гражданским служащим) лично, посредством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по почте или в электронном виде с использованием единой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20B0ADB7" w14:textId="3785E34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Несвоевременное представление документов, представление их не в полном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объеме или с нарушением правил оформления без уважительной причины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 основанием для отказа гражданам (гражданским служащим) в 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приеме.</w:t>
      </w:r>
    </w:p>
    <w:p w14:paraId="00715F31" w14:textId="18858A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несвоевременном представлении документов, представлении их не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 объеме или с нарушением правил оформления по уважительной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причине представитель нанимателя вправе перенести сроки их приема.</w:t>
      </w:r>
    </w:p>
    <w:p w14:paraId="7C462E5B" w14:textId="3732F06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граждан (гражданских служащих), изъявивших желание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участвовать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регистрируются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службой.</w:t>
      </w:r>
    </w:p>
    <w:p w14:paraId="1C630E79" w14:textId="3A61061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(гражданский служащий) не допускается к участию в конкурсе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связи с его несоответствием квалификационным требованиям для замещения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в связи с ограничениями,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установленными федеральным законодательством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 службе для поступления на гражданскую службу и ее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прохождения.</w:t>
      </w:r>
    </w:p>
    <w:p w14:paraId="69984985" w14:textId="5A0C18D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установлении в ходе проверки обстоятельств, препятствующих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 с федеральными законами и другими нормативными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правовыми актами Российской Федерации поступлению гражданина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гражданскую службу, он информируется представителем нанимателя 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причинах отказа в участии в конкурсе в письменной форме. В случае если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представил документы для участия в конкурсе в электронном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виде, извещение о причинах отказа в участии в конкурсе направляется ему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информационной системы в области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5455D26" w14:textId="40B08A1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Гражданин (гражданский служащий), претендующий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не допущенный к участию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конкурсе, вправе обжаловать это решение в соответствии с 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законодательством.</w:t>
      </w:r>
    </w:p>
    <w:p w14:paraId="51E6E099" w14:textId="122F0A26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 дате, месте и времени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принимается представителем нанимателя по представлению председателя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после проверки достоверности сведений,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 гражданами (гражданскими служащими) на замещение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а также после оформления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необходимости допуска к сведениям, составляющим государственную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тайну.</w:t>
      </w:r>
    </w:p>
    <w:p w14:paraId="379A9C3C" w14:textId="526765C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57B2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Второй этап конкурса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не позднее чем через 30 календарных дней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дня завершения приема документов для участия в конкурсе, а в случае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оформления допуска к сведениям, составляющим государственную и иную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охраняемую законом тайну, срок проведения второго этапа 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определяется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нанимателя.</w:t>
      </w:r>
    </w:p>
    <w:p w14:paraId="16F27259" w14:textId="21ACAE9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Кадровая служба не позднее, чем за 15 дней до начала второго этапа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официальном сайте и в единой системе размещает информацию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дате, месте и времени его проведения, список граждан (гражданских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служащих), допущенных ко второму этапу конкурса (далее - кандидаты).</w:t>
      </w:r>
    </w:p>
    <w:p w14:paraId="781BFDD9" w14:textId="4634BAF3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направляются соответствующие сообщения в письменной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форме, по почте или на адрес электронной почты, если он указан 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заявлении, при этом кандидатам, которые представили документы для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участия в конкурсе в электронном виде, - в форме электронного документа,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подписанного усиленной квалифицированной электронной подписью, 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 единой системы.</w:t>
      </w:r>
    </w:p>
    <w:p w14:paraId="6FF4C57B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4E66172" w14:textId="1C48EB48" w:rsidR="00A861B9" w:rsidRPr="00CA787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787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На втором этапе конкурса осуществляется:</w:t>
      </w:r>
    </w:p>
    <w:p w14:paraId="3476FCB4" w14:textId="77777777" w:rsidR="008C4251" w:rsidRPr="004055C3" w:rsidRDefault="008C425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53536BD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оценка профессиональных и личностных качеств кандидатов;</w:t>
      </w:r>
    </w:p>
    <w:p w14:paraId="751D3E8B" w14:textId="3A4CFAB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принятие решения конкурсной комиссией о назначении победителя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должность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0911E789" w14:textId="35A4EB5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проведения конкурса конкурсная комиссия оценивает кандидатов на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 представленных ими документов, а также на основе 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противоречащих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 методов оценки кандидатов, включая тестирование и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собеседование.</w:t>
      </w:r>
    </w:p>
    <w:p w14:paraId="182B63A8" w14:textId="457F6A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ходе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проводится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тестирование:</w:t>
      </w:r>
    </w:p>
    <w:p w14:paraId="49238AB9" w14:textId="70D43FD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для оценки уровня владения государственным языком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 (русским языком), знаниями основ Конституции Российской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Федерации, законодательства Российской Федерации о государственной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службе и о противодействии коррупции, знаниями и умениями в сфере</w:t>
      </w:r>
      <w:r w:rsidR="008C42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информационно-коммуникационных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технологий;</w:t>
      </w:r>
    </w:p>
    <w:p w14:paraId="1B85B50B" w14:textId="03709B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для оценки знаний и умений по вопросам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исходя из области и вида профессиональной служебной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службы.</w:t>
      </w:r>
    </w:p>
    <w:p w14:paraId="2117080B" w14:textId="4A846E72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проводится в письменной форме либо с использованием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технологий.</w:t>
      </w:r>
    </w:p>
    <w:p w14:paraId="1942CE56" w14:textId="7C112BB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тестировании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используется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единый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</w:t>
      </w:r>
      <w:r w:rsidR="00D50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0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 должен содержать не менее 40 и не более 60 вопросов.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каждый вопрос теста может быть только один верный вариант ответа.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 предоставляется одно и то же время для прохождения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тестирования.</w:t>
      </w:r>
    </w:p>
    <w:p w14:paraId="3720EDEC" w14:textId="2F8E8CE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ходе тестирования не допускается использование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специальной, справочной и иной литературы, письменных заметок, средств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мобильной связи и иных средств хранения и передачи информации, выход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 за пределы помещения, в которой проходит тестирование.</w:t>
      </w:r>
    </w:p>
    <w:p w14:paraId="4C5B7920" w14:textId="64EE221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целью обеспечения контроля при проведении тестирования присутствуют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комиссии.</w:t>
      </w:r>
    </w:p>
    <w:p w14:paraId="5A17E234" w14:textId="32331595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тестирования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кандидатам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выставляется:</w:t>
      </w:r>
    </w:p>
    <w:p w14:paraId="614DD056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3 балла, если даны правильные ответы на 90 - 100% вопросов;</w:t>
      </w:r>
    </w:p>
    <w:p w14:paraId="013E5F38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2 балла, если даны правильные ответы на 80 - 89% вопросов;</w:t>
      </w:r>
    </w:p>
    <w:p w14:paraId="50D79101" w14:textId="7777777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1 балл, если даны правильные ответы на 70 - 79% вопросов.</w:t>
      </w:r>
    </w:p>
    <w:p w14:paraId="03947A2F" w14:textId="1C8A7E5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Тестирование считается пройденным, если кандидат правильно ответил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70%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заданных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вопросов.</w:t>
      </w:r>
    </w:p>
    <w:p w14:paraId="030B58E7" w14:textId="221D6D4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кандидат правильно ответил менее чем на 70% вопросов, он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 не прошедшим тестирование и к индивидуальному собеседованию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7952A502" w14:textId="4960A48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тестирования оформляются в виде краткой справки. Справка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оформляется в табличной форме, содержит информацию о результатах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 тестирования каждым кандидатом (в количественном,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процентном и балльном соотношении) и решение о допуске каждого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индивидуальному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собеседованию.</w:t>
      </w:r>
    </w:p>
    <w:p w14:paraId="092C0E86" w14:textId="3489DE8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выполнении кандидатами конкурсных заданий и проведении заседания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конкурсной комиссии по решению представителя нанимателя ведется видео-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(или) аудиозапись либо стенограмма проведения соответствующих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процедур.</w:t>
      </w:r>
    </w:p>
    <w:p w14:paraId="6B6EEF18" w14:textId="32723545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Индивидуальное собеседование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проводится в форме свободной беседы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 по теме его будущей профессиональной служебной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 в ходе которой члены конкурсной комиссии задают кандидату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вопросы и обсуждают результаты выполнения им конкурсных заданий с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уровня.</w:t>
      </w:r>
    </w:p>
    <w:p w14:paraId="08A302EB" w14:textId="77777777" w:rsidR="009C541A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Результаты индивидуального собеседования оцениваются от 0 до 4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баллов: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</w:p>
    <w:p w14:paraId="1C73AA56" w14:textId="594F105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а) 4 балла - кандидат последовательно, в полном объеме, глубоко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правильно раскрыл содержание вопроса, правильно использовал понятия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термины, в ходе индивидуального собеседования проявил высокую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высокий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C5A6B7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б) 3 балла - кандидат последовательно, в полном объеме раскрыл содержание</w:t>
      </w:r>
    </w:p>
    <w:p w14:paraId="73A7816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вопроса, правильно использовал понятия и термины, но допустил неточности</w:t>
      </w:r>
    </w:p>
    <w:p w14:paraId="5936FDC2" w14:textId="3F1D8F7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незначительные ошибки, в ходе индивидуального собеседования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активность, показал достаточный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3424A54B" w14:textId="62E839E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в) 2 балла - кандидат последовательно, но не в полном объеме раскрыл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вопроса, не всегда правильно использовал понятия и термины,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допустил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проявил низкую активность, показал средний уровень профессиональных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7CE5FEDE" w14:textId="0201634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г) 1 балл - кандидат не раскрыл содержание вопроса, при ответе неправильно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B5FC415" w14:textId="33EDF73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использовал основные понятия и термины, допустил значительные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неточности и ошибки, в ходе индивидуального собеседования не проявил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активности, показал низкий уровень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сфере;</w:t>
      </w:r>
    </w:p>
    <w:p w14:paraId="1A678144" w14:textId="526AC4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д) 0 баллов - кандидат не раскрыл содержание вопроса, при ответе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неправильно использовал основные понятия и термины, допустил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значительные неточности и ошибки, в ходе индивидуального собеседования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проявил активности, показал отсутствие профессиональных знаний в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сфере.</w:t>
      </w:r>
    </w:p>
    <w:p w14:paraId="3F449649" w14:textId="5083CCD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Принятие решения конкурсной комиссией об определении победителя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без проведения очного индивидуального собеседования конкурсной</w:t>
      </w:r>
    </w:p>
    <w:p w14:paraId="66E4287D" w14:textId="201A0527" w:rsidR="00A861B9" w:rsidRPr="004055C3" w:rsidRDefault="009C541A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допускается.</w:t>
      </w:r>
    </w:p>
    <w:p w14:paraId="59F233E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Итоговый балл кандидата определяется как сумма среднего арифметического</w:t>
      </w:r>
    </w:p>
    <w:p w14:paraId="3E886B16" w14:textId="76BF51A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выставленных кандидату членами конкурсной комиссии по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индивидуального собеседования, других конкурсных заданий, 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баллов, набранных кандидатом по итогам тестирования.</w:t>
      </w:r>
    </w:p>
    <w:p w14:paraId="604F33A0" w14:textId="77777777" w:rsidR="000270D9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A1EF6FF" w14:textId="597C7CC1" w:rsidR="00A861B9" w:rsidRPr="000270D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 результатам сопоставления итоговых баллов кандидатов секретарь</w:t>
      </w:r>
      <w:r w:rsidR="009C541A"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конкурсной комиссии формирует рейтинг кандидатов.</w:t>
      </w:r>
    </w:p>
    <w:p w14:paraId="17CAED14" w14:textId="77777777" w:rsidR="000270D9" w:rsidRPr="004055C3" w:rsidRDefault="000270D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2945A37" w14:textId="194EFBB0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 по итогам проведения конкурса на замещение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 признается кандидат, который набрал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5312FB35" w14:textId="4750BD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конкурсной комиссии об определении победителя конкурса на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вакантную должность гражданской службы в случае получения кандидатами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равного итогового балла принимается открытым голосованием простым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большинством голосов ее членов, присутствующих на заседании.</w:t>
      </w:r>
    </w:p>
    <w:p w14:paraId="00F4D29E" w14:textId="23837409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в результате проведения конкурса не были выявлены кандидаты,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отвечающие квалификационным требованиям для замещения вакантной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представитель нанимателя может принять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повторного</w:t>
      </w:r>
      <w:r w:rsidR="009C54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47BBF5A3" w14:textId="34EA775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Сообщения о результатах конкурса в 7-дневный срок со дня его завершения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направляются кандидатам в письменной форме, при этом кандидатам,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которые представили документы для участия в конкурсе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форме электронного документа, подписанного усиленной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 электронной подписью, с использованием 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системы.</w:t>
      </w:r>
    </w:p>
    <w:p w14:paraId="07DEF9F5" w14:textId="5A43AC4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результатах конкурса в этот же срок размещается на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сайте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системе.</w:t>
      </w:r>
    </w:p>
    <w:p w14:paraId="1027E27B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конкурса издается приказ Комитета о назначении победителя</w:t>
      </w:r>
    </w:p>
    <w:p w14:paraId="7F70D16F" w14:textId="6C30A9E3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на вакантную должность гражданской службы и заключается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конкурса.</w:t>
      </w:r>
    </w:p>
    <w:p w14:paraId="5900AD4A" w14:textId="006F050E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отказа кандидата, победившего в конкурсе, заключить служебный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контракт на вакантную должность гражданской службы конкурсная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комиссия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вправе предложить данную вакантную должность следующему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кандидату,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получившему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наибольшее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количество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баллов.</w:t>
      </w:r>
    </w:p>
    <w:p w14:paraId="205BDE18" w14:textId="1C1655FD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конкурсной комиссией принято решение о включении в кадровый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резерв Комитета кандидата, не ставшего победителем конкурса на замещение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вакантной должности гражданской службы, то с его письменного согласия он</w:t>
      </w:r>
    </w:p>
    <w:p w14:paraId="1402583D" w14:textId="0D41F308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включается в кадровый резерв Комитета для замещения вакантных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должностей гражданской службы той же группы, к которой относилась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вакантная должность гражданской службы, и в то же структурное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подразделение, о чем издается соответствующий приказ Комитета.</w:t>
      </w:r>
    </w:p>
    <w:p w14:paraId="38FFDC60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кадровый резерв конкурсной комиссией могут рекомендоваться кандидаты</w:t>
      </w:r>
    </w:p>
    <w:p w14:paraId="4AB61BE7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 числа тех кандидатов, общая сумма набранных баллов которых составляет</w:t>
      </w:r>
    </w:p>
    <w:p w14:paraId="3CE857B4" w14:textId="5C60D2DB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менее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50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процентов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балла.</w:t>
      </w:r>
    </w:p>
    <w:p w14:paraId="4F85A78B" w14:textId="5FACBFC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граждан (гражданских служащих) на замещение вакантной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 гражданской службы, не допущенных к участию в конкурсе, 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кандидатов, участвовавших в конкурсе, могут быть возвращены им по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письменному заявлению в течение трех лет со дня завершения конкурса. До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истечения этого срока документы хранятся в кадровой службе Комитета,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чего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подлежат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уничтожению.</w:t>
      </w:r>
    </w:p>
    <w:p w14:paraId="2BCF6521" w14:textId="556648A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 для участия в конкурсе, представленные в электронном виде,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хранятся в течение трех лет, после чего подлежат удалению.</w:t>
      </w:r>
    </w:p>
    <w:p w14:paraId="4AB16E56" w14:textId="295995A4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Расходы, связанные с участием в конкурсе (проезд к месту проведения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конкурса и обратно, наем жилого помещения, проживание, пользование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 средств связи, оформление медицинского заключения и другие),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осуществляются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кандидатами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счет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собственных</w:t>
      </w:r>
      <w:r w:rsidR="007D180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средств.</w:t>
      </w:r>
    </w:p>
    <w:p w14:paraId="13E2BF86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Кандидат вправе обжаловать решение конкурсной комиссии в соответствии с</w:t>
      </w:r>
    </w:p>
    <w:p w14:paraId="7CDA28D4" w14:textId="77777777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федеральным законодательством.</w:t>
      </w:r>
    </w:p>
    <w:p w14:paraId="68669500" w14:textId="3639FD07" w:rsidR="00A861B9" w:rsidRPr="00515631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Государственные</w:t>
      </w:r>
      <w:r w:rsidR="007D1806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гарантии,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предоставляемые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государственному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служащему</w:t>
      </w:r>
      <w:r w:rsidR="00087FEF"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,</w:t>
      </w: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социальный пакет: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Федеральным законом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27 июля 2004 года № 79-ФЗ «О государственной гражданской службе</w:t>
      </w:r>
      <w:r w:rsidR="00766EB5"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Федерации» </w:t>
      </w:r>
    </w:p>
    <w:p w14:paraId="6383B3D7" w14:textId="77777777" w:rsidR="00515631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F53AE03" w14:textId="2A511801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Срок подачи заявлений и пакета документов для участия в </w:t>
      </w:r>
      <w:proofErr w:type="gramStart"/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конкурсе:</w:t>
      </w:r>
      <w:r w:rsidR="00AA709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</w:t>
      </w:r>
      <w:proofErr w:type="gramEnd"/>
      <w:r w:rsidR="00AA709B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                               </w:t>
      </w:r>
      <w:r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766EB5"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21 календарного дня со дня размещения объявления об их</w:t>
      </w:r>
      <w:r w:rsidR="00766EB5"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приеме на официальном сайте государственной информационной</w:t>
      </w:r>
      <w:r w:rsidR="00766EB5"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A709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 в области государственной службы в сети «Интернет».</w:t>
      </w:r>
    </w:p>
    <w:p w14:paraId="147E2EFB" w14:textId="77777777" w:rsidR="00766EB5" w:rsidRP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AEC6A60" w14:textId="1D2D12CE" w:rsidR="00766EB5" w:rsidRPr="007B396B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Предлагаемая дата проведения конкурса: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A70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 декабря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661B9A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="00766EB5" w:rsidRPr="007B3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0BF9C35" w14:textId="77777777" w:rsidR="00766EB5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2A7F55BF" w14:textId="7AB9B0C6" w:rsidR="00A861B9" w:rsidRPr="00766EB5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Место проведения конкурса:</w:t>
      </w:r>
    </w:p>
    <w:p w14:paraId="69EBAADB" w14:textId="17382878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Комитет по гражданской обороне,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чрезвычайным ситуациям и пожарной безопасности Республики Алтай</w:t>
      </w:r>
    </w:p>
    <w:p w14:paraId="60754BD3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1067B30" w14:textId="0EEABB64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Прием документов для участия в конкурсе проводится по адресу:</w:t>
      </w:r>
    </w:p>
    <w:p w14:paraId="233ECAA2" w14:textId="27903FEE" w:rsidR="00A861B9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 Алтай, Майминский район, Майминское сельское поселение,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ерритория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Долина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Алтай,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здание</w:t>
      </w:r>
      <w:r w:rsidR="00766E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</w:p>
    <w:p w14:paraId="63F15F6E" w14:textId="77777777" w:rsidR="00766EB5" w:rsidRPr="004055C3" w:rsidRDefault="00766EB5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DD2DE8D" w14:textId="77777777" w:rsidR="00C16920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66EB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Время приема: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30FC8CF" w14:textId="594EFE02" w:rsidR="00A861B9" w:rsidRPr="004055C3" w:rsidRDefault="00515631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Пн.-чт. </w:t>
      </w:r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9:00 до </w:t>
      </w:r>
      <w:proofErr w:type="gramStart"/>
      <w:r w:rsidR="00A861B9"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17:00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пятница с 9.00 до 16.00</w:t>
      </w:r>
    </w:p>
    <w:p w14:paraId="197E64F0" w14:textId="77777777" w:rsidR="00C16920" w:rsidRDefault="00C16920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758B03BC" w14:textId="63B91FAA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Справки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</w:t>
      </w:r>
      <w:r w:rsid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телефону:</w:t>
      </w:r>
      <w:r w:rsidR="000270D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8(388-22)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4-</w:t>
      </w:r>
      <w:r w:rsidR="005156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85-89</w:t>
      </w:r>
    </w:p>
    <w:p w14:paraId="711B4AC4" w14:textId="797BB6FC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Е-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mail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komitetgochsaap</w:t>
      </w:r>
      <w:proofErr w:type="spellEnd"/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@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mail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spellStart"/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ru</w:t>
      </w:r>
      <w:proofErr w:type="spellEnd"/>
    </w:p>
    <w:p w14:paraId="3F102AA1" w14:textId="49EF2B71" w:rsidR="00A861B9" w:rsidRPr="004055C3" w:rsidRDefault="00A861B9" w:rsidP="00F63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</w:pP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Сайт</w:t>
      </w:r>
      <w:r w:rsidRPr="00C16920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:</w:t>
      </w:r>
      <w:r w:rsidRPr="004055C3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 xml:space="preserve"> </w:t>
      </w:r>
      <w:r w:rsidR="00CD6829" w:rsidRPr="00CD6829"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https://gochsra.ru/</w:t>
      </w:r>
    </w:p>
    <w:p w14:paraId="0481337A" w14:textId="77777777" w:rsidR="001C29DA" w:rsidRPr="004055C3" w:rsidRDefault="001C29DA" w:rsidP="00F63E2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1C29DA" w:rsidRPr="004055C3" w:rsidSect="0059553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30B4"/>
    <w:multiLevelType w:val="hybridMultilevel"/>
    <w:tmpl w:val="FE1AC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59A5"/>
    <w:multiLevelType w:val="hybridMultilevel"/>
    <w:tmpl w:val="7B922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016C1"/>
    <w:multiLevelType w:val="hybridMultilevel"/>
    <w:tmpl w:val="3E525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E4455"/>
    <w:multiLevelType w:val="hybridMultilevel"/>
    <w:tmpl w:val="D858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B0D61"/>
    <w:multiLevelType w:val="hybridMultilevel"/>
    <w:tmpl w:val="51209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A5FA2"/>
    <w:multiLevelType w:val="hybridMultilevel"/>
    <w:tmpl w:val="CAEC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A6576"/>
    <w:multiLevelType w:val="hybridMultilevel"/>
    <w:tmpl w:val="C72C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44704"/>
    <w:multiLevelType w:val="hybridMultilevel"/>
    <w:tmpl w:val="5ABC4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1244">
    <w:abstractNumId w:val="5"/>
  </w:num>
  <w:num w:numId="2" w16cid:durableId="1565022318">
    <w:abstractNumId w:val="4"/>
  </w:num>
  <w:num w:numId="3" w16cid:durableId="1040939891">
    <w:abstractNumId w:val="6"/>
  </w:num>
  <w:num w:numId="4" w16cid:durableId="2061829355">
    <w:abstractNumId w:val="7"/>
  </w:num>
  <w:num w:numId="5" w16cid:durableId="491869840">
    <w:abstractNumId w:val="3"/>
  </w:num>
  <w:num w:numId="6" w16cid:durableId="392238504">
    <w:abstractNumId w:val="1"/>
  </w:num>
  <w:num w:numId="7" w16cid:durableId="448861248">
    <w:abstractNumId w:val="2"/>
  </w:num>
  <w:num w:numId="8" w16cid:durableId="151121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E0"/>
    <w:rsid w:val="00004E88"/>
    <w:rsid w:val="00025374"/>
    <w:rsid w:val="000270D9"/>
    <w:rsid w:val="000414F8"/>
    <w:rsid w:val="00071265"/>
    <w:rsid w:val="00083BC3"/>
    <w:rsid w:val="00087FEF"/>
    <w:rsid w:val="000953E1"/>
    <w:rsid w:val="000E76B4"/>
    <w:rsid w:val="00130020"/>
    <w:rsid w:val="00146C90"/>
    <w:rsid w:val="00160B48"/>
    <w:rsid w:val="001A73E4"/>
    <w:rsid w:val="001B26A2"/>
    <w:rsid w:val="001C29DA"/>
    <w:rsid w:val="001F4088"/>
    <w:rsid w:val="001F454F"/>
    <w:rsid w:val="00226231"/>
    <w:rsid w:val="00234CE0"/>
    <w:rsid w:val="002466DE"/>
    <w:rsid w:val="00250A82"/>
    <w:rsid w:val="00287526"/>
    <w:rsid w:val="002A0C3D"/>
    <w:rsid w:val="002D581C"/>
    <w:rsid w:val="00302577"/>
    <w:rsid w:val="003C6189"/>
    <w:rsid w:val="003E63EE"/>
    <w:rsid w:val="003F7922"/>
    <w:rsid w:val="004055C3"/>
    <w:rsid w:val="00405A86"/>
    <w:rsid w:val="004705BB"/>
    <w:rsid w:val="00472CDB"/>
    <w:rsid w:val="004900FA"/>
    <w:rsid w:val="0049785E"/>
    <w:rsid w:val="004D6964"/>
    <w:rsid w:val="004F33DD"/>
    <w:rsid w:val="0051008D"/>
    <w:rsid w:val="00515631"/>
    <w:rsid w:val="00520457"/>
    <w:rsid w:val="005221B7"/>
    <w:rsid w:val="0052790D"/>
    <w:rsid w:val="0053015B"/>
    <w:rsid w:val="005702C5"/>
    <w:rsid w:val="005756B6"/>
    <w:rsid w:val="00580612"/>
    <w:rsid w:val="00583319"/>
    <w:rsid w:val="005835BA"/>
    <w:rsid w:val="00595536"/>
    <w:rsid w:val="005D0B05"/>
    <w:rsid w:val="00612B5C"/>
    <w:rsid w:val="00626FD2"/>
    <w:rsid w:val="00637C2D"/>
    <w:rsid w:val="006461A6"/>
    <w:rsid w:val="00660C10"/>
    <w:rsid w:val="00661B9A"/>
    <w:rsid w:val="00665490"/>
    <w:rsid w:val="00674EA1"/>
    <w:rsid w:val="00683861"/>
    <w:rsid w:val="0068790A"/>
    <w:rsid w:val="006A6903"/>
    <w:rsid w:val="006E05FB"/>
    <w:rsid w:val="006E3658"/>
    <w:rsid w:val="00701BCF"/>
    <w:rsid w:val="007025B5"/>
    <w:rsid w:val="00703CB5"/>
    <w:rsid w:val="007068D6"/>
    <w:rsid w:val="00744221"/>
    <w:rsid w:val="00765813"/>
    <w:rsid w:val="00766EB5"/>
    <w:rsid w:val="00782725"/>
    <w:rsid w:val="007B396B"/>
    <w:rsid w:val="007C5FCD"/>
    <w:rsid w:val="007D1806"/>
    <w:rsid w:val="00806579"/>
    <w:rsid w:val="00811D56"/>
    <w:rsid w:val="0082475C"/>
    <w:rsid w:val="008802EF"/>
    <w:rsid w:val="008954C3"/>
    <w:rsid w:val="008A2C45"/>
    <w:rsid w:val="008B31E7"/>
    <w:rsid w:val="008C4251"/>
    <w:rsid w:val="008E67AD"/>
    <w:rsid w:val="0093748E"/>
    <w:rsid w:val="0097032C"/>
    <w:rsid w:val="009B147D"/>
    <w:rsid w:val="009C541A"/>
    <w:rsid w:val="009D53B5"/>
    <w:rsid w:val="009F04E0"/>
    <w:rsid w:val="009F7E77"/>
    <w:rsid w:val="00A0188E"/>
    <w:rsid w:val="00A16182"/>
    <w:rsid w:val="00A40F96"/>
    <w:rsid w:val="00A47B41"/>
    <w:rsid w:val="00A72EB3"/>
    <w:rsid w:val="00A861B9"/>
    <w:rsid w:val="00AA3875"/>
    <w:rsid w:val="00AA709B"/>
    <w:rsid w:val="00AB2E04"/>
    <w:rsid w:val="00AC4EBC"/>
    <w:rsid w:val="00AF5231"/>
    <w:rsid w:val="00B176F1"/>
    <w:rsid w:val="00B31473"/>
    <w:rsid w:val="00B3179B"/>
    <w:rsid w:val="00B33EA5"/>
    <w:rsid w:val="00B4572B"/>
    <w:rsid w:val="00BD7D97"/>
    <w:rsid w:val="00C16920"/>
    <w:rsid w:val="00C43422"/>
    <w:rsid w:val="00C57E65"/>
    <w:rsid w:val="00C64DB3"/>
    <w:rsid w:val="00C9125C"/>
    <w:rsid w:val="00C91991"/>
    <w:rsid w:val="00CA31D6"/>
    <w:rsid w:val="00CA7870"/>
    <w:rsid w:val="00CD4BB5"/>
    <w:rsid w:val="00CD6829"/>
    <w:rsid w:val="00CE6ECD"/>
    <w:rsid w:val="00CF36F7"/>
    <w:rsid w:val="00D46A63"/>
    <w:rsid w:val="00D509DB"/>
    <w:rsid w:val="00D80B37"/>
    <w:rsid w:val="00DA1EF0"/>
    <w:rsid w:val="00DA5119"/>
    <w:rsid w:val="00DB1402"/>
    <w:rsid w:val="00DB74D8"/>
    <w:rsid w:val="00DC2745"/>
    <w:rsid w:val="00DD4333"/>
    <w:rsid w:val="00DD71B9"/>
    <w:rsid w:val="00E248CA"/>
    <w:rsid w:val="00E31946"/>
    <w:rsid w:val="00E46D33"/>
    <w:rsid w:val="00E5117E"/>
    <w:rsid w:val="00EA020E"/>
    <w:rsid w:val="00EA1EFA"/>
    <w:rsid w:val="00EE5B04"/>
    <w:rsid w:val="00EF0274"/>
    <w:rsid w:val="00F2710F"/>
    <w:rsid w:val="00F44700"/>
    <w:rsid w:val="00F63E2F"/>
    <w:rsid w:val="00F924F1"/>
    <w:rsid w:val="00FB6D50"/>
    <w:rsid w:val="00F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5889"/>
  <w15:chartTrackingRefBased/>
  <w15:docId w15:val="{42C24ECF-9F53-48D0-94A0-96CB91AB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51DC8-742A-4679-BB6C-7B5FB0D4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26</Pages>
  <Words>9647</Words>
  <Characters>54989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2024-07-30T04:22:00Z</cp:lastPrinted>
  <dcterms:created xsi:type="dcterms:W3CDTF">2024-07-30T04:06:00Z</dcterms:created>
  <dcterms:modified xsi:type="dcterms:W3CDTF">2024-11-08T03:22:00Z</dcterms:modified>
</cp:coreProperties>
</file>