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single" w:color="5475A0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30" w:type="dxa"/>
          <w:left w:w="0" w:type="dxa"/>
          <w:bottom w:w="75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single" w:color="5475A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0" w:type="dxa"/>
            <w:left w:w="0" w:type="dxa"/>
            <w:bottom w:w="75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bottom w:w="30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Перечень документов, разрабатываемых учреждениями здравоохранения по вопросам предупреждения и ликвидации чрезвычайных ситуаций и гражданской обороны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5"/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Организационно-распорядительные документы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1. Приказ руководителя учреждения о создании комиссии по чрезвычайным ситуациям и обеспечению противопожарной безопасности (далее – КЧС и ПБ) и утверждении положения о комиссии, состава комиссии, функциональных обязанностей ее членов.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2. Приказ руководителя учреждения о создании комиссии по повышению устойчивости функционирования (далее – ПУФ) и утверждении положения о комиссии, состава комиссии, функциональных обязанностей ее членов.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3. Приказ руководителя учреждения о создании эвакуационной комиссии и утверждении положения о комиссии, состава комиссии, функциональных обязанностей ее членов.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4. Приказ руководителя учреждения о назначении работника, уполномоченного по вопросам гражданской обороны и чрезвычайным ситуациям (далее – работник, уполномоченный по вопросам ГО и ЧС), и утверждении положения о работнике, уполномоченном по вопросам ГО и ЧС.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5. Приказ руководителя учреждения о разработке плана действий в чрезвычайной ситуации.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6. Календарный план мероприятий по разработке плана действий в ЧС.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7. Приказ руководителя учреждения об организации оповещения рабочих и служащих объекта о ЧС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8. Приказ руководителя учреждения о порядке создания и использования финансовых и материальных резервов для ликвидации ЧС.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9. Приказ руководителя учреждения об организации подготовки и обучения руководящего состава, формирований, рабочих и служащих объекта по действиям в ЧС.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10. Приказ руководителя учреждения на разработку плана гражданской обороны учреждения.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11. Календарный план мероприятий по разработке плана гражданской обороны учреждения.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12. Приказ руководителя учреждения об организации оповещения рабочих и служащих объекта об опасностях, возникающих в ходе военных действий или вследствие этих действий.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13. Приказ руководителя учреждения о порядке подготовки и обучения персонала способам защиты от опасностей, возникающих при ведении военных действий или вследствие этих действий.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14. Приказ руководителя учреждения о создании запасов материально-технических, продовольственных, медицинских и иных средств в целях гражданской обороны (далее – ГО).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15. Приказ руководителя учреждения о создании объектов ГО (при наличии выписки из плана о создании объектов ГО в субъекте РФ).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16. Приказ руководителя учреждения о создании, оснащении и организации деятельности нештатных аварийно-спасательных формирований (далее – НАСФ).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17. Приказ руководителя учреждения о порядке подготовки к ведению и ведения ГО.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18. Приказ руководителя учреждения о порядке подготовки районов размещения в загородной зоне.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19. Приказ руководителя учреждения о порядке предоставления персоналу объекта убежищ и средств индивидуальной защиты.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5"/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Документы по вопросам предупреждения и ликвидации ЧС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1. План действий учреждения в ЧС с приложениями.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Приложения к плану действия учреждения в ЧС: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1. Характеристика территории и планировки учреждения, кадровый состав по подразделениям.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2. Прогнозируемая обстановка при возникновении возможных ЧС.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3. Расчет создания формирований.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4. Расчет перепрофилирования коечной сети учреждения для приема пораженных (больных) в чрезвычайных ситуациях.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5. Расчет распределения кадров для комплектования медицинских формирований и подразделений учреждения при работе в чрезвычайных ситуациях.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6. Схема развертывания приемно-сортировочного отделения при работе в чрезвычайных ситуациях.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7. Расчет создания объектовых формирований.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8. Расчет снабжения медицинских формирований и подразделений учреждения медицинским имуществом.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9. Расчет снабжения формирований и подразделений учреждения санитарно-хозяйственным имуществом.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10. Расчет снабжения формирований и подразделений учреждения специальным имуществом.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11. Расчет снабжения формирований и подразделений учреждения кровью, ее компонентами и препаратами.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12. Расчет транспортного обеспечения формирований и функционирования медицинской организации в ЧС.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13. Расчет укрытия персонала и больных в защитных сооружениях (по месту постоянной дислокации и после эвакуации в безопасный район).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14. Расчет обеспечения персонала формирований и учреждения средствами индивидуальной защиты.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15. Расчет транспортного обеспечения эвакуации медицинской организации.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16. Схема развертывания учреждения в загородной зоне (безопасном районе).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17. План эвакуации медицинской организации при угрозе и возникновении ЧС.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18. Календарный план основных мероприятий по переводу учреждения для работы в ЧС.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19. Схема оповещения сбора руководящего состава, персонала формирований и подразделений медицинской организации.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20. Схема управления учреждения при ликвидации последствий ЧС.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2. Номенклатура резервов финансовых и материальных ресурсов для ликвидации ЧС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3. План мероприятий по ПУФ учреждения при возникновении ЧС на год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5"/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Документы по вопросам гражданской обороны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1. План основных мероприятий по вопросам ГО, предупреждения и ликвидации ЧС на год.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2. Перспективный план основных мероприятий по вопросам ГО.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3. План ГО с приложениями.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Приложения к плану ГО: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1. Основные показатели состояния ГО учреждения по состоянию на 1 января текущего года.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2. Возможная обстановка на территории учреждения.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3. Календарный план выполнения основных мероприятий по ГО.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4. План мероприятий по защите работников и организации аварийно-спасательных и других неотложных работ (далее – АСНДР).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5. Расчет укрытия работников учреждения и больных в защитных сооружениях.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6. План наращивания инженерной защиты организации при приведении в готовность ГО.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7. План эвакуации работников учреждения и членов их семей (для организаций, подлежащих эвакуации из местности, отнесенной к категории по ГО) с приложениями: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- карты;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- плана размещения учреждения в загородной зоне;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- сводных данных работников и членов их семей, подлежащих эвакуации;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- расчета на проведение мероприятий по эвакуации;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- списка подворного и поквартирного расселения работников и членов их семей, подлежащих эвакуации;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- расчета расквартирования работников и членов их семей в загородной зоне;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- выписки из плана эвакуации города;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- распоряжения главы поселения на размещение эвакуируемых на территории поселения;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- протокола-соглашения с главой администрации поселения о размещении и обеспечении эвакуируемых в загородной зоне;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- ордеров на занятие помещений, зданий и т.д.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8. План наращивания мероприятий по повышению функционирования организации.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9. Состав сил и средств ГО учреждения.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10. Расчет обеспечения и порядок выдачи средств индивидуальной защиты работникам организации.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4. Документация по подготовке и обучению руководящего состава, персонала и НАСФ по ГО, включающая: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- программу обучения;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- тематику подготовки;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- отчетный материал по учениям и тренировкам.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5. Структура, перечень и табель оснащения НАСФ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6. Номенклатура и количество средств индивидуальной защиты (далее – СИЗ).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7. Номенклатура запасов материально-технических, продовольственных, медицинских и иных средств, созданных в целях ГО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8. Документация по содержанию и использованию СИЗ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9. План выдачи и распределения СИЗ работникам учреждений в установленные сроки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10. Документы учета объектов ГО (при наличии в организации объектов ГО)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11. Договор с Федеральным агентством по управлению государственным имуществом или аналогичным муниципальном органом о правах и обязанностях в отношении объектов и имущества ГО, а также на выполнение мероприятий ГО (для собственников).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Примечание. Более подробно об документационном обеспечении гражданской обороны в медицинских организациях читайте на сайте </w:t>
            </w: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</w:rPr>
              <w:instrText xml:space="preserve"> HYPERLINK "http://xn--------3veaabcahvp3aypd2a3deubak3alvuzd5n8bzl.xn--p1ai/" </w:instrText>
            </w: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</w:rPr>
              <w:t>http://гражданская-оборона-и-защита-от-чс.рф</w:t>
            </w: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auto"/>
              </w:rPr>
              <w:fldChar w:fldCharType="end"/>
            </w:r>
            <w:r>
              <w:rPr>
                <w:rFonts w:hint="default" w:ascii="Times New Roman" w:hAnsi="Times New Roman" w:eastAsia="Roboto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.</w:t>
            </w:r>
          </w:p>
        </w:tc>
      </w:tr>
    </w:tbl>
    <w:p/>
    <w:p/>
    <w:p/>
    <w:p>
      <w:pPr>
        <w:pStyle w:val="7"/>
      </w:pPr>
      <w:r>
        <w:rPr>
          <w:rFonts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窗体顶端</w:t>
      </w:r>
    </w:p>
    <w:p>
      <w:pPr>
        <w:pStyle w:val="8"/>
        <w:rPr>
          <w:rFonts w:hint="eastAsia" w:ascii="SimSun" w:hAnsi="SimSun" w:eastAsia="SimSun" w:cs="SimSun"/>
          <w:sz w:val="24"/>
        </w:rPr>
      </w:pPr>
      <w:r>
        <w:rPr>
          <w:rFonts w:hint="eastAsia" w:ascii="SimSun" w:hAnsi="SimSun" w:eastAsia="SimSun" w:cs="SimSun"/>
          <w:sz w:val="24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0"/>
        <w:jc w:val="left"/>
        <w:textAlignment w:val="baseline"/>
        <w:rPr>
          <w:rFonts w:hint="default" w:ascii="SimSun" w:hAnsi="SimSun" w:eastAsia="SimSun" w:cs="SimSun"/>
          <w:sz w:val="24"/>
          <w:lang w:val="ru-RU"/>
        </w:rPr>
      </w:pPr>
      <w:r>
        <w:rPr>
          <w:rFonts w:hint="default" w:ascii="SimSun" w:hAnsi="SimSun" w:eastAsia="SimSun" w:cs="SimSun"/>
          <w:sz w:val="24"/>
          <w:lang w:val="ru-RU"/>
        </w:rPr>
        <w:t>Дополнительный перечень организационно распорядительных</w:t>
      </w:r>
      <w:bookmarkStart w:id="0" w:name="_GoBack"/>
      <w:bookmarkEnd w:id="0"/>
      <w:r>
        <w:rPr>
          <w:rFonts w:hint="default" w:ascii="SimSun" w:hAnsi="SimSun" w:eastAsia="SimSun" w:cs="SimSun"/>
          <w:sz w:val="24"/>
          <w:lang w:val="ru-RU"/>
        </w:rPr>
        <w:t xml:space="preserve"> документов;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SimSun" w:hAnsi="SimSun" w:eastAsia="SimSun" w:cs="SimSun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"https://ohrana-tryda.com/node/2299"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Должностная инструкция руководителя ГО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 xml:space="preserve"> 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"https://ohrana-tryda.com/node/2279"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>Должностная инструкция специалиста по ГО и ЧС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 xml:space="preserve"> 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"https://ohrana-tryda.com/node/2278"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Должностная инструкция уполномоченного по ГО и ЧС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"https://ohrana-tryda.com/node/2301"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>Должностная инструкция начальника штаба ГО и ЧС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 xml:space="preserve"> УЗ</w:t>
      </w:r>
    </w:p>
    <w:p>
      <w:pPr>
        <w:pStyle w:val="8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窗体底端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"https://ohrana-tryda.com/node/2269"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Функциональные обязанности руководителя ГО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pStyle w:val="7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</w:rPr>
      </w:pP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Автофигуры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Автофигуры 6" o:spid="_x0000_s1026" o:spt="1" style="height:0pt;width:0.05pt;" filled="f" stroked="t" coordsize="21600,21600" o:gfxdata="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">
                <v:fill on="f" focussize="0,0"/>
                <v:stroke color="#000000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Style w:val="8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窗体底端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"https://ohrana-tryda.com/node/2268"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Функциональные обязанности председателя КЧС и ПБ в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"https://ohrana-tryda.com/node/2267"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>Функциональные обязанности заместителя председателя КЧС и ПБ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 xml:space="preserve"> 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"https://ohrana-tryda.com/node/2276"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Функциональные обязанности специалиста по ГО и ЧС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"https://ohrana-tryda.com/node/2277"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Функциональные обязанности уполномоченного по ГО и ЧС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"https://ohrana-tryda.com/node/2270"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Функциональные обязанности секретаря КЧС и ПБ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"https://ohrana-tryda.com/node/2274"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Функциональные обязанности председателя ЭК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 xml:space="preserve"> 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"https://ohrana-tryda.com/node/2273"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Функциональные обязанности заместителя председателя ЭК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"https://ohrana-tryda.com/node/2275"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Функциональные обязанности секретаря ЭК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"https://ohrana-tryda.com/node/2293"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Приказ о назначении уполномоченного по ГО и ЧС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"https://ohrana-tryda.com/node/2266"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Приказ о создании объектового звена РСЧС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"https://ohrana-tryda.com/node/2265"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Положение об объектовом звене РСЧС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"https://ohrana-tryda.com/node/2302"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Положение об организации и ведении ГО в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"https://ohrana-tryda.com/node/2306"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Положение о КЧС и ПБ в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"https://ohrana-tryda.com/node/2304"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Положение о штабе ГО и ЧС в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"https://ohrana-tryda.com/node/2384"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>Положение о системе и порядке оповещения и информирования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"https://ohrana-tryda.com/node/2261"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>План основных мероприятий по вопросам ГОЧС на 202_год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"https://ohrana-tryda.com/node/2320"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План работы КЧС и ПБ в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"https://ohrana-tryda.com/node/2260"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План месячника гражданской обороны в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"https://ohrana-tryda.com/node/2271"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Штатно-должностной список структуры ГОЧС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pStyle w:val="8"/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t>窗体底端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"https://ohrana-tryda.com/node/2321"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>Сигналы оповещения ГО и ЧС и действия по ним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"https://ohrana-tryda.com/node/2411"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>Функциональные обязанности заместителя руководителя ГО по МТО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"https://ohrana-tryda.com/node/2412"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Функциональные обязанности командира звена выдачи СИЗ в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  <w:lang w:val="ru-RU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"https://ohrana-tryda.com/node/2413"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 xml:space="preserve">Функциональные обязанности командира звена оповещения и связи в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ru-RU" w:eastAsia="zh-CN" w:bidi="ar"/>
        </w:rPr>
        <w:t>УЗ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"https://ohrana-tryda.com/node/2414"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>Функциональные обязанности командира звена охраны общественного порядка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"https://ohrana-tryda.com/node/2415"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>Функциональные обязанности командира звена по обслуживанию укрытий и убежищ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"https://ohrana-tryda.com/node/2416"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>Функциональные обязанности командира противопожарного звена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"https://ohrana-tryda.com/node/2417"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>Функциональные обязанности командира санитарного звена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instrText xml:space="preserve"> HYPERLINK "https://ohrana-tryda.com/node/2418" \t "/home/administrator/Документы\\x/_blank"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7E8611"/>
          <w:spacing w:val="0"/>
          <w:sz w:val="21"/>
          <w:szCs w:val="21"/>
          <w:u w:val="single"/>
          <w:shd w:val="clear" w:fill="FFFFFF"/>
          <w:vertAlign w:val="baseline"/>
        </w:rPr>
        <w:t>Функциональные обязанности командира спасательного звена</w:t>
      </w:r>
      <w:r>
        <w:rPr>
          <w:rFonts w:hint="default" w:ascii="Arial" w:hAnsi="Arial" w:eastAsia="SimSun" w:cs="Arial"/>
          <w:i w:val="0"/>
          <w:iCs w:val="0"/>
          <w:caps w:val="0"/>
          <w:color w:val="7E8611"/>
          <w:spacing w:val="0"/>
          <w:kern w:val="0"/>
          <w:sz w:val="21"/>
          <w:szCs w:val="21"/>
          <w:u w:val="single"/>
          <w:shd w:val="clear" w:fill="FFFFFF"/>
          <w:vertAlign w:val="baseli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i w:val="0"/>
          <w:iCs w:val="0"/>
          <w:caps w:val="0"/>
          <w:color w:val="1E2120"/>
          <w:spacing w:val="0"/>
          <w:sz w:val="21"/>
          <w:szCs w:val="21"/>
        </w:rPr>
      </w:pPr>
      <w:r>
        <w:rPr>
          <w:rFonts w:hint="eastAsia" w:ascii="SimSun" w:hAnsi="SimSun" w:eastAsia="SimSun" w:cs="SimSun"/>
          <w:sz w:val="24"/>
        </w:rPr>
        <w:t xml:space="preserve"> </w:t>
      </w:r>
    </w:p>
    <w:p>
      <w:r>
        <w:rPr>
          <w:rFonts w:hint="eastAsia" w:ascii="SimSun" w:hAnsi="SimSun" w:eastAsia="SimSun" w:cs="SimSun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Roboto-Regular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7BFF041"/>
    <w:rsid w:val="7E7E96CD"/>
    <w:rsid w:val="F79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2018-07-12T04:11:00Z</dcterms:created>
  <dc:creator>d</dc:creator>
  <cp:lastModifiedBy>administrator</cp:lastModifiedBy>
  <dcterms:modified xsi:type="dcterms:W3CDTF">2024-08-20T09:06:56Z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