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0FC0A" w14:textId="77777777" w:rsidR="00A861B9" w:rsidRPr="004055C3" w:rsidRDefault="00A861B9" w:rsidP="00A4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Информация об объявлении конкурса на замещение вакантных</w:t>
      </w:r>
    </w:p>
    <w:p w14:paraId="48A5A949" w14:textId="2B2FCB48" w:rsidR="00A861B9" w:rsidRDefault="00A861B9" w:rsidP="00A4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должностей государственной гражданской службы Республики Алтай</w:t>
      </w:r>
      <w:r w:rsidR="00DD71B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                 </w:t>
      </w:r>
      <w:r w:rsidRPr="004055C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в</w:t>
      </w:r>
      <w:r w:rsidR="00DD71B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Комитете</w:t>
      </w:r>
      <w:r w:rsidR="005835B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по гражданской обороне, чрезвычайным ситуациям и пожарной безопасности Республики Алтай</w:t>
      </w:r>
    </w:p>
    <w:p w14:paraId="10477190" w14:textId="77777777" w:rsidR="004055C3" w:rsidRPr="004055C3" w:rsidRDefault="004055C3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68BCF7A9" w14:textId="5801DE6D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Комитет по гражданской обороне, чрезвычайным ситуациям и пожарной</w:t>
      </w:r>
      <w:r w:rsidR="00F63E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безопасности Республики Алтай (далее - Комитет) является исполнительным</w:t>
      </w:r>
    </w:p>
    <w:p w14:paraId="732C183E" w14:textId="5117C88D" w:rsidR="00A861B9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органом государственной власти Республики Алтай, осуществляющим</w:t>
      </w:r>
      <w:r w:rsidR="00F63E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функции по реализации государственной политики, нормативно-правовому</w:t>
      </w:r>
      <w:r w:rsidR="00F63E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регулированию в области гражданской обороны, защиты населения и</w:t>
      </w:r>
      <w:r w:rsidR="00F63E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территорий от чрезвычайных ситуаций, обеспечения пожарной безопасности,</w:t>
      </w:r>
      <w:r w:rsidR="00F63E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региональн</w:t>
      </w:r>
      <w:r w:rsidR="00DD71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ого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государственн</w:t>
      </w:r>
      <w:r w:rsidR="00DD71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ого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надзор</w:t>
      </w:r>
      <w:r w:rsidR="00DD71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области защиты населения и</w:t>
      </w:r>
      <w:r w:rsidR="00F63E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территорий от чрезвычайных ситуаций регионального, межмуниципального</w:t>
      </w:r>
      <w:r w:rsidR="00F63E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муниципального характера на территории Республики Алтай, а также</w:t>
      </w:r>
      <w:r w:rsidR="00F63E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правоприменительные и иные функции в установленной сфере деятельности.</w:t>
      </w:r>
      <w:r w:rsidR="00F63E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</w:t>
      </w:r>
      <w:r w:rsidR="00DC27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Федеральным законом от 27</w:t>
      </w:r>
      <w:r w:rsidR="005835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июля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2004</w:t>
      </w:r>
      <w:r w:rsidR="005835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79-ФЗ</w:t>
      </w:r>
      <w:r w:rsidR="005835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</w:t>
      </w:r>
      <w:r w:rsidR="00F63E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 гражданской службе Российской Федерации»,</w:t>
      </w:r>
      <w:r w:rsidR="00DC27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Указом</w:t>
      </w:r>
      <w:r w:rsidR="00F63E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Президента Российской Федерации от 1</w:t>
      </w:r>
      <w:r w:rsidR="005835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февраля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2005</w:t>
      </w:r>
      <w:r w:rsidR="005835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112</w:t>
      </w:r>
      <w:r w:rsidR="00DD71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 конкурсе на</w:t>
      </w:r>
      <w:r w:rsidR="00F63E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замещение вакантной должности государственной гражданской службы</w:t>
      </w:r>
      <w:r w:rsidR="00F63E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Федерации»</w:t>
      </w:r>
    </w:p>
    <w:p w14:paraId="65681BA0" w14:textId="77777777" w:rsidR="004055C3" w:rsidRPr="004055C3" w:rsidRDefault="004055C3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DAAFF20" w14:textId="7777777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Комитет по гражданской обороне, чрезвычайным ситуациям и пожарной</w:t>
      </w:r>
    </w:p>
    <w:p w14:paraId="2BEDD943" w14:textId="48B8FF8A" w:rsidR="00A861B9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безопасности Республики Алтай объявляет о проведении конкурса на</w:t>
      </w:r>
      <w:r w:rsidR="00F63E2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замещение вакантных должностей государственной гражданской</w:t>
      </w:r>
      <w:r w:rsidR="00F63E2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службы Республики Алтай:</w:t>
      </w:r>
    </w:p>
    <w:p w14:paraId="13A6D4D2" w14:textId="77777777" w:rsidR="004055C3" w:rsidRPr="004055C3" w:rsidRDefault="004055C3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1C49ACF7" w14:textId="4E5BA7B4" w:rsidR="00AC4EBC" w:rsidRDefault="00AC4EBC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начальник отдела информационной безопасности и государственного надзора</w:t>
      </w:r>
      <w:r w:rsidR="00E46D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22BF87B1" w14:textId="0C7A5B9B" w:rsidR="00637C2D" w:rsidRDefault="005835BA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старший государственный инспектор</w:t>
      </w:r>
      <w:r w:rsidR="00AC4E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отдела информационной безопасности и государственного надзора</w:t>
      </w:r>
      <w:r w:rsidR="00FB6D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4EF84E47" w14:textId="4C91B284" w:rsidR="004055C3" w:rsidRPr="004055C3" w:rsidRDefault="00FB6D50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6D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главный специалист 1 разряда финансово-экономического отдела;</w:t>
      </w:r>
    </w:p>
    <w:p w14:paraId="06597E8E" w14:textId="77777777" w:rsidR="0051008D" w:rsidRDefault="0051008D" w:rsidP="00EA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5185D00F" w14:textId="77777777" w:rsidR="00782725" w:rsidRDefault="00782725" w:rsidP="00EA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bookmarkStart w:id="0" w:name="_Hlk173230608"/>
    </w:p>
    <w:p w14:paraId="7C2B98D7" w14:textId="4085366D" w:rsidR="00EA020E" w:rsidRDefault="00EA020E" w:rsidP="00EA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EA020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Квалификационные требования</w:t>
      </w:r>
      <w:bookmarkEnd w:id="0"/>
      <w:r w:rsidR="00234CE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:</w:t>
      </w:r>
    </w:p>
    <w:p w14:paraId="06B1FB4F" w14:textId="77777777" w:rsidR="00234CE0" w:rsidRDefault="00234CE0" w:rsidP="00EA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3A4970C5" w14:textId="700A945A" w:rsidR="00FB6D50" w:rsidRDefault="00FB6D50" w:rsidP="00234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На замещение должности начальника отдела информационной безопасности и государственного надзора</w:t>
      </w:r>
    </w:p>
    <w:p w14:paraId="501BED22" w14:textId="77777777" w:rsidR="00FB6D50" w:rsidRDefault="00FB6D50" w:rsidP="00234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70FB0D83" w14:textId="730EE316" w:rsidR="00FB6D50" w:rsidRDefault="00FB6D50" w:rsidP="00FB6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FB6D5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Квалификационные требования на замещение должности  начальника отдела информационной безопасности и государственного надзора</w:t>
      </w:r>
    </w:p>
    <w:p w14:paraId="52701579" w14:textId="0A86B2A9" w:rsidR="00765813" w:rsidRPr="00765813" w:rsidRDefault="00765813" w:rsidP="0076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5813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Требования к образованию:</w:t>
      </w:r>
      <w:r w:rsidRPr="007658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специалитет, магистратура.</w:t>
      </w:r>
      <w:r w:rsidRPr="007658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0FA783CD" w14:textId="3E969BAE" w:rsidR="00FB6D50" w:rsidRDefault="005D0B05" w:rsidP="005D0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D0B05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Требования к стажу гражданской службы или стажу работы по специальности, направлению подготовки:</w:t>
      </w:r>
      <w:r w:rsidRPr="005D0B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менее двух лет стажа государственной гражданской службы или стажа работы по специальности, направлению подготовки</w:t>
      </w:r>
      <w:r w:rsidR="009B1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189A0380" w14:textId="420F3E83" w:rsidR="009B147D" w:rsidRPr="009B147D" w:rsidRDefault="009B147D" w:rsidP="009B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9B147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Базовые квалификационные требования: </w:t>
      </w:r>
    </w:p>
    <w:p w14:paraId="678509FB" w14:textId="77777777" w:rsidR="009B147D" w:rsidRPr="009B147D" w:rsidRDefault="009B147D" w:rsidP="009B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1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 к знанию государственного языка Российской Федерации (русского языка);</w:t>
      </w:r>
    </w:p>
    <w:p w14:paraId="75DCE322" w14:textId="77777777" w:rsidR="009B147D" w:rsidRPr="009B147D" w:rsidRDefault="009B147D" w:rsidP="009B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1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требования к знаниям основ Конституции Российской Федерации, законодательства о государственной гражданской службе, законодательства о противодействии коррупции;</w:t>
      </w:r>
    </w:p>
    <w:p w14:paraId="36028058" w14:textId="77777777" w:rsidR="009B147D" w:rsidRPr="009B147D" w:rsidRDefault="009B147D" w:rsidP="009B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1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 к знаниям и умениям в области информационно-коммуникационных технологий;</w:t>
      </w:r>
    </w:p>
    <w:p w14:paraId="19028683" w14:textId="77777777" w:rsidR="009B147D" w:rsidRPr="009B147D" w:rsidRDefault="009B147D" w:rsidP="009B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1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знание основ информационной безопасности и защиты информации;</w:t>
      </w:r>
    </w:p>
    <w:p w14:paraId="10EF2191" w14:textId="77777777" w:rsidR="009B147D" w:rsidRPr="009B147D" w:rsidRDefault="009B147D" w:rsidP="009B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1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знание основных положений законодательства о персональных данных;</w:t>
      </w:r>
    </w:p>
    <w:p w14:paraId="40E76036" w14:textId="77777777" w:rsidR="009B147D" w:rsidRPr="009B147D" w:rsidRDefault="009B147D" w:rsidP="009B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1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знание общих принципов функционирования системы электронного документооборота;</w:t>
      </w:r>
    </w:p>
    <w:p w14:paraId="0762DBBA" w14:textId="77777777" w:rsidR="009B147D" w:rsidRPr="009B147D" w:rsidRDefault="009B147D" w:rsidP="009B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1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знания и умения по применению персонального компьютера;</w:t>
      </w:r>
    </w:p>
    <w:p w14:paraId="76941575" w14:textId="77777777" w:rsidR="009B147D" w:rsidRPr="009B147D" w:rsidRDefault="009B147D" w:rsidP="009B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1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 мыслить системно (стратегически);</w:t>
      </w:r>
    </w:p>
    <w:p w14:paraId="2A080DC2" w14:textId="77777777" w:rsidR="009B147D" w:rsidRPr="009B147D" w:rsidRDefault="009B147D" w:rsidP="009B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1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коммуникативные умения;</w:t>
      </w:r>
    </w:p>
    <w:p w14:paraId="1204A6D1" w14:textId="77777777" w:rsidR="009B147D" w:rsidRPr="009B147D" w:rsidRDefault="009B147D" w:rsidP="009B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1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 определять цели, приоритеты, способность выполнять приоритетные задачи в первую очередь;</w:t>
      </w:r>
    </w:p>
    <w:p w14:paraId="57806383" w14:textId="77777777" w:rsidR="009B147D" w:rsidRPr="009B147D" w:rsidRDefault="009B147D" w:rsidP="009B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1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 делиться с коллегами опытом, знаниями и эффективными практиками в процессе выполнения работ;</w:t>
      </w:r>
    </w:p>
    <w:p w14:paraId="31A47688" w14:textId="2998C561" w:rsidR="009B147D" w:rsidRDefault="009B147D" w:rsidP="009B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1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 организовывать и поддерживать постоянные коммуникационные связи с государственными органами, средствами массовой информации, гражданами</w:t>
      </w:r>
      <w:r w:rsid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128CDF4E" w14:textId="77777777" w:rsidR="000953E1" w:rsidRPr="00765813" w:rsidRDefault="000953E1" w:rsidP="009B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FB4775B" w14:textId="77777777" w:rsidR="000953E1" w:rsidRPr="000953E1" w:rsidRDefault="000953E1" w:rsidP="00095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Функциональные квалификационные требования к знаниям и навыкам:</w:t>
      </w:r>
    </w:p>
    <w:p w14:paraId="19538F97" w14:textId="77777777" w:rsidR="000953E1" w:rsidRPr="000953E1" w:rsidRDefault="000953E1" w:rsidP="00595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знания:</w:t>
      </w:r>
    </w:p>
    <w:p w14:paraId="35B849CE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Конституция Российской Федерации;</w:t>
      </w:r>
    </w:p>
    <w:p w14:paraId="79F43548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Гражданский кодекс Российской Федерации;</w:t>
      </w:r>
    </w:p>
    <w:p w14:paraId="28ACF601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Гражданский процессуальный кодекс Российской Федерации;</w:t>
      </w:r>
    </w:p>
    <w:p w14:paraId="0E665F1B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Трудовой кодекс Российской Федерации;</w:t>
      </w:r>
    </w:p>
    <w:p w14:paraId="085B4104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Кодекс Российской Федерации об административных правонарушениях (далее - Кодекс);</w:t>
      </w:r>
    </w:p>
    <w:p w14:paraId="2FD9DE64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Градостроительный Кодекс Российской Федерации;</w:t>
      </w:r>
    </w:p>
    <w:p w14:paraId="5435750C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Арбитражный процессуальный кодекс Российской Федерации;</w:t>
      </w:r>
    </w:p>
    <w:p w14:paraId="21D83B95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27 июля 2004 г. № 79-ФЗ «О государственной гражданской службе Российской Федерации»;</w:t>
      </w:r>
    </w:p>
    <w:p w14:paraId="7F727E05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27 мая 2003г. № 58 - ФЗ «О системе государственной службы Российской Федерации»;</w:t>
      </w:r>
    </w:p>
    <w:p w14:paraId="66597D2D" w14:textId="50982573" w:rsidR="000953E1" w:rsidRPr="000953E1" w:rsidRDefault="000953E1" w:rsidP="0059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закон от 25 декабря</w:t>
      </w:r>
      <w:r w:rsidR="005955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2008г. №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273-ФЗ</w:t>
      </w:r>
      <w:r w:rsidR="005955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</w:t>
      </w:r>
      <w:r w:rsidR="005955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противодействии коррупции»;</w:t>
      </w:r>
    </w:p>
    <w:p w14:paraId="0C598893" w14:textId="0A37C64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</w:t>
      </w:r>
      <w:r w:rsidR="005955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</w:t>
      </w:r>
      <w:r w:rsidR="005955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2 мая 2006г.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№ 59 - ФЗ</w:t>
      </w:r>
      <w:r w:rsidR="005955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</w:t>
      </w:r>
      <w:r w:rsidR="005955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порядке</w:t>
      </w:r>
      <w:r w:rsidR="005955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рассмотрения обращений граждан Российской Федерации»;</w:t>
      </w:r>
    </w:p>
    <w:p w14:paraId="61D933A9" w14:textId="6E67FE5F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Российской Федерации от 27 июля 2006 г. № 152- ФЗ</w:t>
      </w:r>
      <w:r w:rsidR="005955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 персональных данных»;</w:t>
      </w:r>
    </w:p>
    <w:p w14:paraId="649FC670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3 июля 2009 г. № 172-ФЗ «Об антикоррупционной экспертизе нормативных правовых актов и проектов нормативных правовых актов»;</w:t>
      </w:r>
    </w:p>
    <w:p w14:paraId="608CB40A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27 июля 2006 г. № 149-ФЗ «Об информации, информационных технологиях и о защите информации»;</w:t>
      </w:r>
    </w:p>
    <w:p w14:paraId="10E3DF6B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«О персональных данных» от 27.07.2006 № 152-ФЗ;</w:t>
      </w:r>
    </w:p>
    <w:p w14:paraId="10FEC20C" w14:textId="4B663CFD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Федеральный конституционный закон от 30 мая 2001 г. № 3-ФКЗ</w:t>
      </w:r>
      <w:r w:rsidR="005955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"О чрезвычайном положении";      </w:t>
      </w:r>
    </w:p>
    <w:p w14:paraId="1867065A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21 ноября 2011 г. № 323-ФЗ «Об основах охраны здоровья граждан в Российской Федерации»;</w:t>
      </w:r>
    </w:p>
    <w:p w14:paraId="436B62D1" w14:textId="11DBBCE9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Российской Федерации от 21 декабря 1994 г.  №</w:t>
      </w:r>
      <w:r w:rsidR="005955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8 - ФЗ </w:t>
      </w:r>
      <w:r w:rsidR="005955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"О защите населения и территорий от чрезвычайных ситуаций природного и техногенного характера";</w:t>
      </w:r>
    </w:p>
    <w:p w14:paraId="09BAC7A4" w14:textId="6DE7F2EB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Российской Федерации от 21 июля 1997 г. №116-ФЗ</w:t>
      </w:r>
      <w:r w:rsidR="00302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"О промышленной безопасности опасных производственных объектов";</w:t>
      </w:r>
    </w:p>
    <w:p w14:paraId="5D899EA4" w14:textId="1F3F39F9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Российской Федерации от 21 июля 1997 г. № 117-ФЗ</w:t>
      </w:r>
      <w:r w:rsidR="00302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"О безопасности гидротехнических сооружений";</w:t>
      </w:r>
    </w:p>
    <w:p w14:paraId="0397DF09" w14:textId="1F0635CF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Российской Федерации от 6 октября 2003 г.  № 131- ФЗ</w:t>
      </w:r>
      <w:r w:rsidR="00DC27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"Об общих принципах организации местного самоуправления в Российской Федерации";</w:t>
      </w:r>
    </w:p>
    <w:p w14:paraId="74540D7F" w14:textId="34006193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Федеральный закон Российской Федерации от 6 октября 1999 г.  № 184 </w:t>
      </w:r>
      <w:r w:rsidR="00DC27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ФЗ</w:t>
      </w:r>
      <w:r w:rsidR="00DC27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14:paraId="5796A7F0" w14:textId="2EEC802D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Российской Федерации от 26 декабря 2008 г. № 294- ФЗ</w:t>
      </w:r>
      <w:r w:rsidR="00302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14:paraId="49B5841E" w14:textId="3F080800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Российской Федерации от 30 декабря 2009 г. № 384- ФЗ "Технический регламент о безопасности зданий и сооружений";</w:t>
      </w:r>
    </w:p>
    <w:p w14:paraId="539A5C3F" w14:textId="7BB86DE2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Российской Федерации от 27 июля 2010 г. № 225-ФЗ</w:t>
      </w:r>
      <w:r w:rsidR="00302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"Об обязательном страховании гражданской ответственности владельца опасного объекта за причинение вреда в результате аварии на опасном объекте";</w:t>
      </w:r>
    </w:p>
    <w:p w14:paraId="63D1C58F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21 декабря 1994 г. № 69-ФЗ «О пожарной безопасности»;</w:t>
      </w:r>
    </w:p>
    <w:p w14:paraId="0194F5A4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12 февраля 1998 г. № 28-ФЗ «О гражданской обороне»;</w:t>
      </w:r>
    </w:p>
    <w:p w14:paraId="4AA03D44" w14:textId="1CA2C644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5 апреля 2013 г. № 44-ФЗ «О контрактной системе, в сфере закупок товаров, работ, услуг для обеспечения государственных</w:t>
      </w:r>
      <w:r w:rsidR="00DC27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муниципальных нужд»;</w:t>
      </w:r>
    </w:p>
    <w:p w14:paraId="005B2563" w14:textId="632C21E5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 Президента Российской Федерации от 6 марта 1997 г. № 188</w:t>
      </w:r>
      <w:r w:rsidR="00302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«Об утверждении Перечня сведений конфиденциального характера»;</w:t>
      </w:r>
    </w:p>
    <w:p w14:paraId="43B5F113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 Президента Российской Федерации от 11 июля 2004 г. № 868 «Вопросы Министерства Российской Федерации по делам гражданской обороны, чрезвычайным ситуациям и ликвидации последствий стихийных бедствий»;</w:t>
      </w:r>
    </w:p>
    <w:p w14:paraId="35EE42E4" w14:textId="2B9CD960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 Правительства Российской Федерации от 30 июня 2010 г. №</w:t>
      </w:r>
      <w:r w:rsidR="00DC27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14:paraId="1088F6A7" w14:textId="207F5BBB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 Правительства Российской Федерации от 2 ноября  2013 г. № 986 «О классификации гидротехнических сооружений»;</w:t>
      </w:r>
    </w:p>
    <w:p w14:paraId="716B25A1" w14:textId="7F065A1C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Постановление Правительства РФ от 25 марта 2015 г. №272 «Об утверждении требований к антитеррористической защищенности мест массового пребывания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людей и объектов (территорий), подлежащих обязательной охране полицией,</w:t>
      </w:r>
      <w:r w:rsidR="00DC27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форм паспортов безопасности таких мест и объектов (территорий)»;</w:t>
      </w:r>
    </w:p>
    <w:p w14:paraId="368F7DD6" w14:textId="31BBD4A4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 Правительства Российской Федерации от 28 апреля 2015 г. №</w:t>
      </w:r>
      <w:r w:rsidR="00DC27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415 «О Правилах формирования и ведения единого реестра проверок»;</w:t>
      </w:r>
    </w:p>
    <w:p w14:paraId="39DB4765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 Правительства РФ от 01.11.2012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2C4EC090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 Правительства РФ от 21.03.2012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14:paraId="643E2A1A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 Правительства РФ от 06.07.2015 № 676 «О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информации»;</w:t>
      </w:r>
    </w:p>
    <w:p w14:paraId="3FE226D3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 ФСТЭК России от 11 февраля 2013 г. № 17 «Об утверждении требований о защите информации, не составляющей государственную тайну, содержащейся в государственных информационных системах»;</w:t>
      </w:r>
    </w:p>
    <w:p w14:paraId="61F83E66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0B7EAF6A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 ФАПСИ от 13 июня 2001 г. № 152 «Об утверждении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тайну»;</w:t>
      </w:r>
    </w:p>
    <w:p w14:paraId="161C3F9D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Конституция Республики Алтай;</w:t>
      </w:r>
    </w:p>
    <w:p w14:paraId="54C13629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Конституционный закон Республики Алтай от 24 февраля 1998 г. № 2-4                         «О Правительстве Республики Алтай»;</w:t>
      </w:r>
    </w:p>
    <w:p w14:paraId="1347B1B7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Конституционный закон Республики Алтай от 27 марта 1998г. № 3-44                       «О Государственном Собрании - Эл Курултай Республики Алтай»;</w:t>
      </w:r>
    </w:p>
    <w:p w14:paraId="407985C2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 Республики Алтай от 7 июня 2005г. № 37-P3 «О государственной гражданской службе Республики Алтай»;</w:t>
      </w:r>
    </w:p>
    <w:p w14:paraId="110D39DF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 Республики Алтай от 1 августа 2006г. № 66-РЗ «О Реестре должностей государственной гражданской службы Республики Алтай»;</w:t>
      </w:r>
    </w:p>
    <w:p w14:paraId="4371E40C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 Республики Алтай от 27 ноября 2012 г. № 63-РЗ "О защите населения и территорий Республики Алтай от чрезвычайных ситуаций природного и техногенного характера";</w:t>
      </w:r>
    </w:p>
    <w:p w14:paraId="03467781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 Главы Республики Алтай, Председателя Правительства Республики Алтай от 22 октября 2014 г. № 272-у «О структуре исполнительных органов государственной власти Республики Алтай»;</w:t>
      </w:r>
    </w:p>
    <w:p w14:paraId="41634CDB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Указ Главы Республики Алтай, Председателя Правительства Республики Алтай от 1 июня 2011г. № 112-у «Об утверждении Кодекса этики и служебного поведения государственных гражданских служащих Республики Алтай»;</w:t>
      </w:r>
    </w:p>
    <w:p w14:paraId="198841DC" w14:textId="35AC4F68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 Правительства Республики Алтай от 21 декабря 2006 г. № 305</w:t>
      </w:r>
      <w:r w:rsidR="000E76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 регламенте Правительства Республики Алтай»;</w:t>
      </w:r>
    </w:p>
    <w:p w14:paraId="1B53464D" w14:textId="1530311C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Постановление Правительства Республики Алтай от 28 декабря </w:t>
      </w:r>
      <w:r w:rsidR="000E76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2018 г. № 425</w:t>
      </w:r>
      <w:r w:rsidR="000E76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«Об утверждении Порядка организации и обеспечения осуществления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в Республике Алтай и признании утратившим силу постановления Правительства Республики Алтай от 26 августа 2016 г. № 261».</w:t>
      </w:r>
    </w:p>
    <w:p w14:paraId="2265EFCD" w14:textId="64BCC659" w:rsidR="00FB6D50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иных правовых актов, знание которых соответствует направлениям деятельности Комитета и необходимых для надлежащего исполнения гражданским служащим должностных обязанностей;</w:t>
      </w:r>
    </w:p>
    <w:p w14:paraId="020C8E2B" w14:textId="77777777" w:rsidR="00FB6D50" w:rsidRDefault="00FB6D50" w:rsidP="00234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1F50EF72" w14:textId="77777777" w:rsidR="008954C3" w:rsidRPr="008954C3" w:rsidRDefault="008954C3" w:rsidP="00895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8954C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умения:</w:t>
      </w:r>
    </w:p>
    <w:p w14:paraId="08AC6BA2" w14:textId="77777777" w:rsidR="008954C3" w:rsidRPr="008954C3" w:rsidRDefault="008954C3" w:rsidP="00895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54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 планировать, рационально использовать служебное время и достигать результата;</w:t>
      </w:r>
    </w:p>
    <w:p w14:paraId="59A9DD13" w14:textId="77777777" w:rsidR="008954C3" w:rsidRPr="008954C3" w:rsidRDefault="008954C3" w:rsidP="00895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54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коммуникативные умения;</w:t>
      </w:r>
    </w:p>
    <w:p w14:paraId="18A23D60" w14:textId="6492F6B8" w:rsidR="00FB6D50" w:rsidRDefault="008954C3" w:rsidP="00895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54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 и проведение мониторинга применения законодательства</w:t>
      </w:r>
    </w:p>
    <w:p w14:paraId="087B7CFA" w14:textId="77777777" w:rsidR="00A72EB3" w:rsidRDefault="00A72EB3" w:rsidP="00895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441E7F9" w14:textId="77B21306" w:rsidR="00A72EB3" w:rsidRPr="00A72EB3" w:rsidRDefault="00A72EB3" w:rsidP="00895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A72EB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Краткие должностные обязанности:</w:t>
      </w:r>
    </w:p>
    <w:p w14:paraId="25D023EB" w14:textId="3024D732" w:rsidR="00A72EB3" w:rsidRPr="00A72EB3" w:rsidRDefault="00A72EB3" w:rsidP="00A72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2E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 руководство и координирует работу отдела информационной безопасности и регионального надзора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3CFEAD9C" w14:textId="4BB6DA14" w:rsidR="00A72EB3" w:rsidRPr="00A72EB3" w:rsidRDefault="00A72EB3" w:rsidP="00A72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2E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разрабатывает проекты положения об отделе, должностных регламентов государственных гражданских служащих и должностных инструкций работников отдела;</w:t>
      </w:r>
    </w:p>
    <w:p w14:paraId="1CC57590" w14:textId="3ABAFEC1" w:rsidR="00A72EB3" w:rsidRDefault="00A72EB3" w:rsidP="00A72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2E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планирует работу отдела, подготовку предложений для включения в план работы Комитета</w:t>
      </w:r>
      <w:r w:rsidR="00EA1E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6505766D" w14:textId="53AD1EFC" w:rsidR="00EA1EFA" w:rsidRDefault="00EA1EFA" w:rsidP="00A72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A1E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выполняет требования руководящих документов, регламентирующих защиту секретной информации от утечки по техническим каналам и от несанкционированного доступа, выявляет возможные каналы утечки информации и готовит предложения по их устранению, планирует деятельность сотрудников организации по технической защите секретной информации;</w:t>
      </w:r>
    </w:p>
    <w:p w14:paraId="3E2A196D" w14:textId="77777777" w:rsidR="00EA1EFA" w:rsidRPr="00EA1EFA" w:rsidRDefault="00EA1EFA" w:rsidP="00EA1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A1E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планирует и реализует мероприятия по защите служебной и общедоступной информации, обрабатываемых с использованием средств автоматизации, а также эксплуатации криптографических средств защиты информации не составляющей государственную тайну;</w:t>
      </w:r>
    </w:p>
    <w:p w14:paraId="66ADDE4E" w14:textId="11CD3D09" w:rsidR="00EA1EFA" w:rsidRDefault="00EA1EFA" w:rsidP="00EA1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A1E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обеспечивает эксплуатацию средств защиты информации в соответствии с требованиями эксплуатационной документации;</w:t>
      </w:r>
    </w:p>
    <w:p w14:paraId="37229B30" w14:textId="5EEE643D" w:rsidR="00DB74D8" w:rsidRDefault="00DB74D8" w:rsidP="00EA1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B7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обеспечивает антивирусную защиту средств информатизации на рабочих местах;</w:t>
      </w:r>
    </w:p>
    <w:p w14:paraId="755F0044" w14:textId="15E95E79" w:rsidR="007C5FCD" w:rsidRDefault="007C5FCD" w:rsidP="00EA1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5F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обеспечивает реализацию единой государственной политики в области защиты населения и территорий от чрезвычайных ситуаций природного и техногенного характера исходя из функций и задач, возложенных на отдел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3A55B3BB" w14:textId="77777777" w:rsidR="00A72EB3" w:rsidRPr="008954C3" w:rsidRDefault="00A72EB3" w:rsidP="00895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BB424F4" w14:textId="77777777" w:rsidR="00FB6D50" w:rsidRDefault="00FB6D50" w:rsidP="00234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1703B519" w14:textId="519B59DF" w:rsidR="0068790A" w:rsidRPr="00F2710F" w:rsidRDefault="0068790A" w:rsidP="00687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710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Примерный размер денежного содержания</w:t>
      </w:r>
      <w:r w:rsidRPr="0068790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должности</w:t>
      </w:r>
      <w:r w:rsidRPr="0068790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</w:t>
      </w:r>
      <w:r w:rsidR="003E63EE" w:rsidRP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44</w:t>
      </w:r>
      <w:r w:rsidRP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000 руб. до</w:t>
      </w:r>
    </w:p>
    <w:p w14:paraId="04472DDE" w14:textId="01C1E269" w:rsidR="0068790A" w:rsidRPr="00F2710F" w:rsidRDefault="003E63EE" w:rsidP="00687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48</w:t>
      </w:r>
      <w:r w:rsidR="0068790A" w:rsidRP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000 руб.</w:t>
      </w:r>
    </w:p>
    <w:p w14:paraId="39B75073" w14:textId="128EF2CD" w:rsidR="0068790A" w:rsidRPr="0068790A" w:rsidRDefault="0068790A" w:rsidP="00687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68790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Командировки: </w:t>
      </w:r>
      <w:r w:rsidRP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10% служебного времени</w:t>
      </w:r>
    </w:p>
    <w:p w14:paraId="48962B76" w14:textId="77777777" w:rsidR="0068790A" w:rsidRPr="0068790A" w:rsidRDefault="0068790A" w:rsidP="00687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6AF5DBD2" w14:textId="440E25FC" w:rsidR="00FB6D50" w:rsidRPr="00F2710F" w:rsidRDefault="0068790A" w:rsidP="00687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790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5 дневная служебная неделя </w:t>
      </w:r>
      <w:r w:rsidRP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09:00 до 18:00, ненормированный рабочий день.</w:t>
      </w:r>
      <w:r w:rsidRPr="0068790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Служебный контракт – </w:t>
      </w:r>
      <w:r w:rsidRP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бессрочный.</w:t>
      </w:r>
    </w:p>
    <w:p w14:paraId="75C6CA6A" w14:textId="77777777" w:rsidR="00FB6D50" w:rsidRDefault="00FB6D50" w:rsidP="00234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30B9483E" w14:textId="77777777" w:rsidR="00FB6D50" w:rsidRDefault="00FB6D50" w:rsidP="00234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506898FE" w14:textId="77777777" w:rsidR="000953E1" w:rsidRDefault="000953E1" w:rsidP="00234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2F9366DE" w14:textId="5609C8C9" w:rsidR="00EA020E" w:rsidRPr="00EA020E" w:rsidRDefault="00146C90" w:rsidP="00234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Н</w:t>
      </w:r>
      <w:r w:rsidR="00234CE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а замещение должности  с</w:t>
      </w:r>
      <w:r w:rsidR="0051008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таршего государственного инспектора</w:t>
      </w:r>
      <w:r w:rsidR="00234CE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                        отдела информационной безопасности и государственного надзора</w:t>
      </w:r>
    </w:p>
    <w:p w14:paraId="5E70A441" w14:textId="77777777" w:rsidR="00234CE0" w:rsidRDefault="00234CE0" w:rsidP="00EA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7B191217" w14:textId="77777777" w:rsidR="00234CE0" w:rsidRDefault="00234CE0" w:rsidP="00EA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76E9F850" w14:textId="186665E5" w:rsidR="00234CE0" w:rsidRDefault="00146C90" w:rsidP="00146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146C9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Квалификационные требования</w:t>
      </w:r>
      <w:r w:rsidRPr="00146C90">
        <w:t xml:space="preserve"> 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н</w:t>
      </w:r>
      <w:r w:rsidRPr="00146C9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а замещение должности  старшего государственного инспектора отдела информационной безопасности и государственного надзора</w:t>
      </w:r>
    </w:p>
    <w:p w14:paraId="00189EE4" w14:textId="2CAD3B6B" w:rsidR="0051008D" w:rsidRPr="00612B5C" w:rsidRDefault="00083BC3" w:rsidP="0051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53B5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Требования к образованию: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наличие в</w:t>
      </w:r>
      <w:r w:rsidR="0051008D"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ысше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</w:t>
      </w:r>
      <w:r w:rsidR="0051008D"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r w:rsidR="0051008D"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0076A7E1" w14:textId="4DD88BDF" w:rsidR="0051008D" w:rsidRPr="00612B5C" w:rsidRDefault="0051008D" w:rsidP="0051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53B5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Требования к стажу гражданской службы или стажу работы по специальности, направлению подготовки</w:t>
      </w:r>
      <w:r w:rsidRPr="00146C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 w:rsidR="00B176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 предъявления требования к стажу</w:t>
      </w:r>
    </w:p>
    <w:p w14:paraId="74AEE6D2" w14:textId="77777777" w:rsidR="0051008D" w:rsidRPr="0051008D" w:rsidRDefault="0051008D" w:rsidP="0051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51008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Базовые квалификационные требования:</w:t>
      </w:r>
    </w:p>
    <w:p w14:paraId="74D9F4A8" w14:textId="77777777" w:rsidR="0051008D" w:rsidRPr="0051008D" w:rsidRDefault="0051008D" w:rsidP="0051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688BC04C" w14:textId="77777777" w:rsidR="0051008D" w:rsidRPr="0051008D" w:rsidRDefault="0051008D" w:rsidP="0051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00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14:paraId="545D19C5" w14:textId="77777777" w:rsidR="0051008D" w:rsidRPr="0051008D" w:rsidRDefault="0051008D" w:rsidP="0051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00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знание основ Конституции Российской Федерации;</w:t>
      </w:r>
    </w:p>
    <w:p w14:paraId="12B28591" w14:textId="77777777" w:rsidR="0051008D" w:rsidRPr="0051008D" w:rsidRDefault="0051008D" w:rsidP="0051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00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знание законодательства о государственной гражданской службе;</w:t>
      </w:r>
    </w:p>
    <w:p w14:paraId="65BACDD6" w14:textId="77777777" w:rsidR="0051008D" w:rsidRPr="0051008D" w:rsidRDefault="0051008D" w:rsidP="0051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00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знание законодательства о противодействии коррупции;</w:t>
      </w:r>
    </w:p>
    <w:p w14:paraId="4A77737E" w14:textId="77777777" w:rsidR="0051008D" w:rsidRPr="0051008D" w:rsidRDefault="0051008D" w:rsidP="0051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00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знания в области информационно-коммуникационных технологий, включая знание основ информационной безопасности и защиты информации, основных положений законодательства о персональных данных, общих принципов функционирования системы электронного документооборота, основных положений законодательства об электронной подписи, а также знания по применению персонального компьютера.</w:t>
      </w:r>
    </w:p>
    <w:p w14:paraId="63968010" w14:textId="77777777" w:rsidR="0051008D" w:rsidRPr="0051008D" w:rsidRDefault="0051008D" w:rsidP="0051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1FBBD71B" w14:textId="77777777" w:rsidR="0051008D" w:rsidRPr="0051008D" w:rsidRDefault="0051008D" w:rsidP="0051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51008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Функциональные квалификационные требования к знаниям и умениям:</w:t>
      </w:r>
    </w:p>
    <w:p w14:paraId="0437F2DD" w14:textId="77777777" w:rsidR="0051008D" w:rsidRPr="0051008D" w:rsidRDefault="0051008D" w:rsidP="0051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51008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знания:</w:t>
      </w:r>
    </w:p>
    <w:p w14:paraId="4B5CC542" w14:textId="1B702704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Конституция Российской Федерации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41084F44" w14:textId="29988EBF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"Конституция Республики Алтай (Основной Закон)" принята Законом Республики Алтай от 7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июня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1997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21-4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76D5B8D2" w14:textId="14453BAC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27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июля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2004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79-ФЗ «О государственной гражданской службе Российской Федерации»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00203752" w14:textId="08F03291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25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декабря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2008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273-ФЗ "О противодействии коррупции"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6EF6EEF9" w14:textId="4A25198E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 Республики Алтай от 7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июня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2005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г.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37-РЗ "О государственной гражданской службе Республики Алтай"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123AAA6A" w14:textId="0C5240D8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Гражданский кодекс Российской Федерации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6FA87235" w14:textId="4A8E534B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Гражданский процессуальный кодекс Российской Федерации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2C3242F5" w14:textId="511E4042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Трудовой кодекс Российской Федерации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1F3F7378" w14:textId="349B9748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Кодекс об административных правонарушениях от 30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декабря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2001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195-ФЗ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603D7A7D" w14:textId="6DB1AF3B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Российской Федерации от 27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июля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2006 г. № 152-ФЗ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"О персональных данных"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3190FA95" w14:textId="5BCF7555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Российской Федерации от 06 .04.2011 г. № 63-ФЗ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"Об электронной подписи"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21E9F28F" w14:textId="7740C487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6 октября 1999 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14:paraId="270B15EB" w14:textId="24220B7A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Российской Федерации от 21 декабря 1994 г. № 68- ФЗ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"О защите населения и территорий от чрезвычайных ситуаций природного и техногенного характера"</w:t>
      </w:r>
    </w:p>
    <w:p w14:paraId="6F549429" w14:textId="491EFE9E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6 октября 1999 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1AC4E727" w14:textId="451ACF30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 Республики Алтай от 5 марта 2008 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18-РЗ «О нормативных правовых актах Республики Алтай»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0EE47932" w14:textId="308B2B79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Арбитражный процессуальный кодекс Российской Федерации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6E0A2537" w14:textId="660F7BEC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31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июля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164295B6" w14:textId="06DCB04F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Федеральный конституционный закон от 30 мая 2001 г. № З-ФКЗ </w:t>
      </w:r>
      <w:r w:rsid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 чрезвычайном положении»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13761BCB" w14:textId="0AED0C50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Федеральный закон Российской Федерации от 21 июля 1997 г. №116-ФЗ 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"О промышленной безопасности опасных производственных объектов"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351508D3" w14:textId="276521E6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 Президента Российской Федерации от 6 марта 1997 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188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«Об утверждении Перечня сведений конфиденциального характера»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03004479" w14:textId="6F020729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Российской Федерации от 30 декабря 2009 г. № 384- ФЗ "Технический регламент о безопасности зданий и сооружений"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3C4F83D0" w14:textId="7C8D1D98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Российской Федерации от 27 июля 2006 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152- ФЗ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 персональных данных»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5180A2B2" w14:textId="4CB53872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21 декабря 1994 г. № 69-ФЗ «О пожарной безопасности»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4EEE793B" w14:textId="5F43514B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5 апреля 2013 г. № 44-ФЗ «О контрактной системе, в сфере закупок товаров, работ, услуг для обеспечения государственных и муниципальных нужд»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2DAD9BDC" w14:textId="3E0808FE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Постановление Правительства Российской Федерации от 2 ноября 2013 г. </w:t>
      </w:r>
      <w:r w:rsid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986 «О классификации гидротехнических сооружений»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78410F13" w14:textId="61C2DCAA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Постановление Правительства Российской Федерации от 28 апреля 2015 г. </w:t>
      </w:r>
      <w:r w:rsid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415 «О Правилах формирования и ведения единого реестра проверок»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72EC4908" w14:textId="181B43BD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 Республики Алтай от 27 ноября 2012 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63-P3 "О защите населения</w:t>
      </w:r>
      <w:r w:rsid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территорий Республики Алтай от чрезвычайных ситуаций природного</w:t>
      </w:r>
      <w:r w:rsid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техногенного характера"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6DBA9EEE" w14:textId="1D6F4DFA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Градостроительный Кодекс Российской Федерации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2B700760" w14:textId="520F2671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12 февраля 1998 г. № 28-ФЗ «О гражданской обороне»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03D7AB8C" w14:textId="2A42A6DA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Федеральный закон от 21 ноября 2011 г. № 323-ФЗ «Об основах охраны здоровья граждан в Российской Федерации»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03DCB9C8" w14:textId="211FA3D2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 Главы Республики Алтай, Председателя Правительства Республики Алтай от 1</w:t>
      </w:r>
      <w:r w:rsidR="00160B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июня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2011г. № 112-у «Об утверждении Кодекса этики и служебного поведения государственных гражданских служащих Республики Алтай»</w:t>
      </w:r>
      <w:r w:rsidR="00160B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45CFEFAB" w14:textId="6F6E785A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25 декабря 2008 г</w:t>
      </w:r>
      <w:r w:rsidR="00160B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273-ФЗ «О противодействии коррупции»</w:t>
      </w:r>
      <w:r w:rsidR="00160B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552A4DEF" w14:textId="18692CEC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 Правительства РФ от 25 марта 2015 г. №272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52FCA95B" w14:textId="7DB60ADC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2 мая 2006 г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59-ФЗ «О порядке рассмотрения обращений граждан Российской Федерации»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41F9F89A" w14:textId="541FB5A6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Российской Федерации от 6 октября 2003 г. № 131- ФЗ</w:t>
      </w:r>
      <w:r w:rsid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"Об общих принципах организации местного самоуправления в Российской Федерации"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2DC2FF0B" w14:textId="4E5690CE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Российской Федерации от 6 октября 1999 г. № 184- ФЗ</w:t>
      </w:r>
      <w:r w:rsid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2CBF0D55" w14:textId="61156055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Российской Федерации от 26 декабря 2008 г. № 294- ФЗ</w:t>
      </w:r>
      <w:r w:rsid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386F4288" w14:textId="30C6CCF9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 Президента Российской Федерации от 6 марта 1997 г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188</w:t>
      </w:r>
      <w:r w:rsid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    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«Об утверждении Перечня сведений конфиденциального характера»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1F582E47" w14:textId="4330B21C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27 мая 2003 г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58-ФЗ «О системе государственной службы Российской Федерации»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14F42F97" w14:textId="3E2DB723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 Правительства Российской Федерации от 30 июня 2010 г.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76D26681" w14:textId="365F9561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3 июля 2009 г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172-ФЗ «Об антикоррупционной экспертизе нормативных правовых актов и проектов нормативных правовых актов»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00B35AFA" w14:textId="0BF280DC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Российской Федерации от 27 июля 2010 г. № 225-ФЗ "Об обязательном страховании гражданской ответственности владельца опасного объекта за причинение вреда в результате аварии на опасном объекте"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7BB5E2E3" w14:textId="17594C07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 Правительства Республики Алтай от 28 декабря 2018 года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425 «Об утверждении Порядка организации и обеспечения осуществления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в Республике Алтай и признании утратившим силу постановления Правительства Республики Алтай от 26 августа 2016 г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261»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0BCE15E8" w14:textId="7D546DBC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Конституционный закон Республики Алтай от 27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марта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1998 г. № 3-44 «О Государственном Собрании - Эл Курултай Республики Алтай»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5843190F" w14:textId="7C2B1276" w:rsidR="0051008D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Российской Федерации от 21 июля 1997 г. № 117-ФЗ "О безопасности гидротехнических сооружений"</w:t>
      </w:r>
    </w:p>
    <w:p w14:paraId="24F22ABA" w14:textId="77777777" w:rsidR="003C6189" w:rsidRDefault="003C6189" w:rsidP="0051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212535C9" w14:textId="2B02C952" w:rsidR="0051008D" w:rsidRPr="0051008D" w:rsidRDefault="0051008D" w:rsidP="0051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51008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умения:</w:t>
      </w:r>
    </w:p>
    <w:p w14:paraId="307EBD9F" w14:textId="386959C7" w:rsidR="003C6189" w:rsidRPr="003C6189" w:rsidRDefault="003C6189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 работать со справочными правовыми системами «Консультант Плюс», «Гарант» на профессиональном уровне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093D436C" w14:textId="48A899F6" w:rsidR="003C6189" w:rsidRPr="003C6189" w:rsidRDefault="003C6189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рганизация и контроль выполнения мероприятий в области гражданской обороны, защиты от чрезвычайных ситуаций и пожарной безопасности</w:t>
      </w:r>
    </w:p>
    <w:p w14:paraId="68E16EA3" w14:textId="0E5044BA" w:rsidR="0051008D" w:rsidRPr="003C6189" w:rsidRDefault="003C6189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региональный государственный надзор в области защиты населения и территорий от чрезвычайных ситуаций</w:t>
      </w:r>
    </w:p>
    <w:p w14:paraId="7E31F53C" w14:textId="77777777" w:rsidR="00BD7D97" w:rsidRPr="00EA020E" w:rsidRDefault="00BD7D97" w:rsidP="00EA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18DCB0DF" w14:textId="3A7E0059" w:rsidR="003C6189" w:rsidRPr="003C6189" w:rsidRDefault="003C6189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3C618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Краткие должностные обязанности:</w:t>
      </w:r>
    </w:p>
    <w:p w14:paraId="421C1DDA" w14:textId="77777777" w:rsidR="003C6189" w:rsidRDefault="003C6189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0AAAAD8" w14:textId="00797D16" w:rsidR="003C6189" w:rsidRDefault="003C6189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ыполнение функций по осуществлению регионального государственного надзора в области защиты населения и территорий от чрезвычайных ситуаций.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существляет в соответствии с </w:t>
      </w:r>
      <w:r w:rsidR="00FB6D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действующим законодательством Российской Федерации и Республики Алтай </w:t>
      </w:r>
      <w:r w:rsidRP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отношении органов местного самоуправления, юридических лиц, их руководителей и иных должностных лиц, индивидуальных предпринимателей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4B1995D9" w14:textId="77777777" w:rsidR="003C6189" w:rsidRDefault="003C6189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сполняет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в области защиты населения и территории от ЧС;</w:t>
      </w:r>
    </w:p>
    <w:p w14:paraId="20CF302C" w14:textId="77777777" w:rsidR="00CA31D6" w:rsidRDefault="003C6189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</w:t>
      </w:r>
      <w:r w:rsidRP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ормирует контрольно-наблюдательные дела по поднадзорным региональному государственному надзору объектам в области защиты населения от ЧС, в соответствии с требованиями действующего законодательства, а также ведет учет объектов надзора;</w:t>
      </w:r>
    </w:p>
    <w:p w14:paraId="739EF1FA" w14:textId="77777777" w:rsidR="00CA31D6" w:rsidRDefault="00CA31D6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3C6189" w:rsidRP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существляет систематическое наблюдение за соблюдением обязательных требований, анализирует и прогнозирует состояние исполнения обязательных требований объектами надзора;</w:t>
      </w:r>
    </w:p>
    <w:p w14:paraId="657A14EE" w14:textId="34C6893B" w:rsidR="003C6189" w:rsidRPr="003C6189" w:rsidRDefault="00CA31D6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3C6189" w:rsidRP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роводит </w:t>
      </w:r>
      <w:r w:rsidR="00FB6D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профилактические мероприятия, </w:t>
      </w:r>
      <w:r w:rsidR="003C6189" w:rsidRP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плановые и внеплановые, документарные и выездные проверки, в отношении объектов надзора на предмет соблюдения обязательных требований</w:t>
      </w:r>
    </w:p>
    <w:p w14:paraId="14F6C7A3" w14:textId="77777777" w:rsidR="003C6189" w:rsidRPr="003C6189" w:rsidRDefault="003C6189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5A55646C" w14:textId="735EBB3D" w:rsidR="003C6189" w:rsidRPr="003C6189" w:rsidRDefault="003C6189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3C618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Примерный размер денежного содержания по должности от </w:t>
      </w:r>
      <w:r w:rsidR="0007126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33</w:t>
      </w:r>
      <w:r w:rsidRPr="003C618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000 руб. до</w:t>
      </w:r>
    </w:p>
    <w:p w14:paraId="18FA6385" w14:textId="69040D07" w:rsidR="003C6189" w:rsidRPr="003C6189" w:rsidRDefault="00CA31D6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3</w:t>
      </w:r>
      <w:r w:rsidR="0007126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7</w:t>
      </w:r>
      <w:r w:rsidR="003C6189" w:rsidRPr="003C618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000 руб.</w:t>
      </w:r>
    </w:p>
    <w:p w14:paraId="58C8A873" w14:textId="77777777" w:rsidR="003C6189" w:rsidRPr="00CA31D6" w:rsidRDefault="003C6189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618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Командировки: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30% служебного времени</w:t>
      </w:r>
    </w:p>
    <w:p w14:paraId="2FD1087F" w14:textId="2213D669" w:rsidR="00B31473" w:rsidRDefault="003C6189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3C618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5 дневная служебная неделя с 09:00 до 18:00, ненормированный рабочий день. Служебный контракт – бессрочный.</w:t>
      </w:r>
    </w:p>
    <w:p w14:paraId="0CC957AD" w14:textId="77777777" w:rsidR="003C6189" w:rsidRDefault="003C618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6FDDCA97" w14:textId="77777777" w:rsidR="00782725" w:rsidRDefault="00782725" w:rsidP="0078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07FE814A" w14:textId="77777777" w:rsidR="00782725" w:rsidRDefault="00782725" w:rsidP="00782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334EE553" w14:textId="4AFE54C4" w:rsidR="00782725" w:rsidRPr="00782725" w:rsidRDefault="00782725" w:rsidP="00782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8272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lastRenderedPageBreak/>
        <w:t xml:space="preserve">На замещение должности  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главного специалиста 1 разряда                                  финансово-экономического </w:t>
      </w:r>
      <w:r w:rsidRPr="0078272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отдела</w:t>
      </w:r>
    </w:p>
    <w:p w14:paraId="74C07931" w14:textId="77777777" w:rsidR="00782725" w:rsidRPr="00782725" w:rsidRDefault="00782725" w:rsidP="0078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16F6370D" w14:textId="77777777" w:rsidR="00782725" w:rsidRPr="00782725" w:rsidRDefault="00782725" w:rsidP="0078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7EAAB713" w14:textId="0301C457" w:rsidR="00782725" w:rsidRPr="00782725" w:rsidRDefault="00782725" w:rsidP="0078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8272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Квалификационные требования на замещение должности  главного специалиста 1 разряда финансово-экономического отдела </w:t>
      </w:r>
    </w:p>
    <w:p w14:paraId="763E4D6F" w14:textId="6519F580" w:rsidR="00782725" w:rsidRPr="00782725" w:rsidRDefault="00782725" w:rsidP="0078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117E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Требования к образованию:</w:t>
      </w:r>
      <w:r w:rsidRPr="007827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702C5" w:rsidRPr="005702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высшее образование по специальности, направлению подготовки «Экономика», «Бухгалтерский учет (по отраслям)», «Экономика и бухгалтерский учет (по отраслям)», «Финансы (по отраслям)», «Бухгалтерский учет, анализ и аудит», «Финансы и кредит», «Экономика и управление на предприятии (по отраслям)», «Экономика труда», «Финансовый менеджмент», «Экономика и управление», «Государственное и муниципальное управление».</w:t>
      </w:r>
    </w:p>
    <w:p w14:paraId="4F2D8D24" w14:textId="77777777" w:rsidR="00782725" w:rsidRPr="00782725" w:rsidRDefault="00782725" w:rsidP="0078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117E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Требования к стажу гражданской службы или стажу работы по специальности, направлению подготовки:</w:t>
      </w:r>
      <w:r w:rsidRPr="007827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без предъявления требования к стажу</w:t>
      </w:r>
    </w:p>
    <w:p w14:paraId="46B9FCD9" w14:textId="77777777" w:rsidR="008E67AD" w:rsidRDefault="008E67AD" w:rsidP="0078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</w:p>
    <w:p w14:paraId="38422894" w14:textId="77777777" w:rsidR="00806579" w:rsidRDefault="00806579" w:rsidP="008E6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80657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Базовые квалификационные требования:</w:t>
      </w:r>
    </w:p>
    <w:p w14:paraId="75528A8E" w14:textId="76FF3932" w:rsidR="008E67AD" w:rsidRPr="008E67AD" w:rsidRDefault="008E67AD" w:rsidP="008E6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6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знание государственного языка Российской Федерации (русского языка); </w:t>
      </w:r>
    </w:p>
    <w:p w14:paraId="7A9A4D03" w14:textId="38B472F1" w:rsidR="008E67AD" w:rsidRPr="008E67AD" w:rsidRDefault="008E67AD" w:rsidP="008E6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6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знания основ Конституции Российской Федерации, законодательства о гражданской службе, противодействии коррупции, основ государственного и муниципального управления, нормативных актов, регламентирующих служебную деятельность, специальные профессиональные знания необходимые для исполнения должностных обязанностей; </w:t>
      </w:r>
    </w:p>
    <w:p w14:paraId="0C896DCB" w14:textId="08E0739D" w:rsidR="008E67AD" w:rsidRPr="008E67AD" w:rsidRDefault="008E67AD" w:rsidP="008E6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6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знания и умения в области информационно-коммуникационных технологий; </w:t>
      </w:r>
    </w:p>
    <w:p w14:paraId="2545D012" w14:textId="5068E2E2" w:rsidR="00782725" w:rsidRPr="00782725" w:rsidRDefault="008E67AD" w:rsidP="008E6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6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общие и управленческие умения, свидетельствующие о наличии необходимых профессиональных и личностных качеств.</w:t>
      </w:r>
    </w:p>
    <w:p w14:paraId="28BDA2A9" w14:textId="77777777" w:rsidR="00782725" w:rsidRDefault="00782725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1B2D9992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Функциональные квалификационные требования к знаниям и навыкам: </w:t>
      </w:r>
    </w:p>
    <w:p w14:paraId="765D87CF" w14:textId="77777777" w:rsid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знания:</w:t>
      </w:r>
    </w:p>
    <w:p w14:paraId="451C0891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Конституция Российской Федерации;</w:t>
      </w:r>
    </w:p>
    <w:p w14:paraId="5F817FCF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Гражданский кодекс Российской Федерации;</w:t>
      </w:r>
    </w:p>
    <w:p w14:paraId="06111FF0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Гражданский процессуальный кодекс Российской Федерации;</w:t>
      </w:r>
    </w:p>
    <w:p w14:paraId="5A02F7B4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Трудовой кодекс Российской Федерации;</w:t>
      </w:r>
    </w:p>
    <w:p w14:paraId="3EE5931A" w14:textId="14B92DD4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Налоговый кодекс Российской Федерации (часть первая) от 31 июля 1998 г.</w:t>
      </w:r>
      <w:r w:rsidR="009703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</w:t>
      </w: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146-ФЗ;</w:t>
      </w:r>
    </w:p>
    <w:p w14:paraId="084916B4" w14:textId="68F5E4B2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Налоговый кодекс Российской Федерации (часть вторая)" от 5 августа 2000 г.</w:t>
      </w:r>
      <w:r w:rsidR="009703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</w:t>
      </w: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117-ФЗ;</w:t>
      </w:r>
    </w:p>
    <w:p w14:paraId="76F8AB17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Бюджетный кодекс Российской Федерации от 31 июля 1998 г.  № 145-ФЗ;</w:t>
      </w:r>
    </w:p>
    <w:p w14:paraId="3CC877EF" w14:textId="54FCAF29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Кодекс об административных правонарушениях от 30 декабря 2001г.№ 195-ФЗ;</w:t>
      </w:r>
    </w:p>
    <w:p w14:paraId="71ADD8EC" w14:textId="118EF430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Российской Федерации от 27 июля 2006 г. № 152-ФЗ</w:t>
      </w:r>
      <w:r w:rsidR="009703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</w:t>
      </w: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"О персональных данных";</w:t>
      </w:r>
    </w:p>
    <w:p w14:paraId="3567D26B" w14:textId="1A1F010B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Российской Федерации от 6 апреля 2011г. № 63-ФЗ</w:t>
      </w:r>
      <w:r w:rsidR="009703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</w:t>
      </w: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"Об электронной подписи";</w:t>
      </w:r>
    </w:p>
    <w:p w14:paraId="6B000FEF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14:paraId="7C704572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Конституция Республики Алтай;</w:t>
      </w:r>
    </w:p>
    <w:p w14:paraId="7A252FE7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6 октября 1999 г.  № 131-ФЗ «Об общих принципах организации местного самоуправления в Российской Федерации»;</w:t>
      </w:r>
    </w:p>
    <w:p w14:paraId="7FABBD1B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 Республики Алтай от 5 марта 2008 г. № 18-РЗ «О нормативных правовых актах Республики Алтай»;</w:t>
      </w:r>
    </w:p>
    <w:p w14:paraId="7A82AF50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 Республики Алтай от 5 марта 2009 г. № 1-РЗ «О противодействии коррупции в Республике Алтай»;</w:t>
      </w:r>
    </w:p>
    <w:p w14:paraId="028C8FAB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27 июля 2004 г. № 79-ФЗ «О государственной гражданской службе Российской Федерации»;</w:t>
      </w:r>
    </w:p>
    <w:p w14:paraId="6570537C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 Республики Алтай от 7 июня 2005 г. № 37-РЗ «О государственной гражданской службе Республики Алтай»;</w:t>
      </w:r>
    </w:p>
    <w:p w14:paraId="213F9704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 Президента РФ от 11 января 1995 г. № 32 «О государственных должностях Российской Федерации»;</w:t>
      </w:r>
    </w:p>
    <w:p w14:paraId="1F912C34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 Республики Алтай от 14 мая 2008 г. № 49-РЗ «О государственных должностях Республики Алтай»;</w:t>
      </w:r>
    </w:p>
    <w:p w14:paraId="1F597FC3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 Главы Республики Алтай, Председателя Правительства Республики Алтай от 28 февраля 2007 г. № 26-У «О Порядке формирования фонда оплаты труда государственных гражданских служащих Республики Алтай»;</w:t>
      </w:r>
    </w:p>
    <w:p w14:paraId="47873082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 Главы Республики Алтай, Председателя Правительства Республики Алтай от 14 ноября 2006 г.  № 226-у «О денежном содержании государственных гражданских служащих Республики Алтай»;</w:t>
      </w:r>
    </w:p>
    <w:p w14:paraId="285CCECF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 Главы Республики Алтай, Председателя Правительства Республики Алтай от 30 июня 2008 г. № 122-У «О денежном поощрении лиц, замещающих государственные должности Республики Алтай в исполнительных органах государственной власти Республики Алтай, и уполномоченных по защите прав предпринимателей и правам ребенка в Республике Алтай»;</w:t>
      </w:r>
    </w:p>
    <w:p w14:paraId="0B769E0A" w14:textId="77DC56FB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 Правительства Республики Алтай от 28 октября 2016 г. № 313</w:t>
      </w:r>
      <w:r w:rsidR="009703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</w:t>
      </w: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«Об утверждении государственной программы Республики Алтай «Комплексные меры профилактики правонарушений и защита населения и территории Республики Алтай от чрезвычайных ситуаций»;</w:t>
      </w:r>
    </w:p>
    <w:p w14:paraId="60999A02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27 мая 2003 г. № 58-ФЗ «О системе государственной службы Российской Федерации»;</w:t>
      </w:r>
    </w:p>
    <w:p w14:paraId="7FB6174A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5 апреля 2013 г. № 44-ФЗ «О контрактной системе, в сфере закупок товаров, работ, услуг для обеспечения государственных и муниципальных нужд»;</w:t>
      </w:r>
    </w:p>
    <w:p w14:paraId="07A8668D" w14:textId="0DFE7F9F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Указ Президента Российской Федерации от 6 марта 1997 г. № 188 </w:t>
      </w:r>
      <w:r w:rsidR="009703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</w:t>
      </w: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«Об утверждении Перечня сведений конфиденциального характера»;</w:t>
      </w:r>
    </w:p>
    <w:p w14:paraId="6272DBA7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 Минфина России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14:paraId="6B618ADA" w14:textId="604F7D63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 Республики Алтай от 21 декабря 2023 г. № 108-РЗ</w:t>
      </w:r>
      <w:r w:rsidR="009703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"О республиканском бюджете Республики Алтай на 2024 год и на плановый период 2025 и 2026 годов;</w:t>
      </w:r>
    </w:p>
    <w:p w14:paraId="1818D0B2" w14:textId="3155DFC4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 Правительства Республики Алтай от 31 июля 2012 г. № 201</w:t>
      </w:r>
      <w:r w:rsidR="009703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</w:t>
      </w: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«Об организации работы по составлению проекта республиканского бюджета </w:t>
      </w: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Республики Алтай и проекта бюджета Территориального фонда обязательного медицинского страхования Республики Алтай на очередной финансовый год и плановый период, и о признании утратившими силу некоторых постановлений Правительства Республики Алтай»;</w:t>
      </w:r>
    </w:p>
    <w:p w14:paraId="0B0B0E1D" w14:textId="4C763E71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Приказ Минфина Республики Алтай от 13 августа 2020 г.  № 198-п </w:t>
      </w:r>
      <w:r w:rsidR="009703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</w:t>
      </w: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«Об утверждении Положения о порядке и методике планирования бюджетных ассигнований республиканского бюджета Республики Алтай на очередной финансовый год и на плановый период и признании утратившими силу некоторых приказов Министерства финансов Республики Алтай»;</w:t>
      </w:r>
    </w:p>
    <w:p w14:paraId="42293305" w14:textId="67CC081F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 Правительства Республики Алтай от 21 марта 2008 г.</w:t>
      </w:r>
      <w:r w:rsidR="009703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65</w:t>
      </w:r>
      <w:r w:rsidR="009703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</w:t>
      </w: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 Порядке осуществления органами государственной власти Республики Алтай, органом управления Территориальным фондом обязательного медицинского страхования Республики Алтай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Федерации»;</w:t>
      </w:r>
    </w:p>
    <w:p w14:paraId="41972168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 Минфина Республики Алтай от 8 июля 2020 г. № 163 «Об утверждении формы предоставления сведений о поступлении отдельных видов доходов республиканского бюджета Республики Алтай и расходах, осуществляемых в пределах поступления доходов республиканского бюджета Республики Алтай и признании утратившим силу приказа Министерства финансов Республики Алтай от 3 февраля 2017 года № 31-п»;</w:t>
      </w:r>
    </w:p>
    <w:p w14:paraId="5DE95D69" w14:textId="6C2B4249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 Минфина Республики Алтай от 3 февраля 2014 г. № 15-п «Об утверждении Порядка составления и ведения сводной бюджетной росписи республиканского бюджета Республики Алтай»;</w:t>
      </w:r>
    </w:p>
    <w:p w14:paraId="5CB15BAF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 Минфина России от 14 февраля 2018 г. № 26н «Об Общих требованиях к порядку составления, утверждения и ведения бюджетных смет казенных учреждений»;</w:t>
      </w:r>
    </w:p>
    <w:p w14:paraId="1B1740E9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6 декабря 2011 г. № 402-ФЗ «О бухгалтерском учете»;</w:t>
      </w:r>
    </w:p>
    <w:p w14:paraId="6621F98B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 Минфина России от 1 октября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14:paraId="406F2D9A" w14:textId="61CCD131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Постановление Правительства Республики Алтай от 16 февраля 2010 г. № 19 </w:t>
      </w:r>
      <w:r w:rsidR="006654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</w:t>
      </w: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«Об утверждении Положения об учете государственного имущества Республики Алтай»;</w:t>
      </w:r>
    </w:p>
    <w:p w14:paraId="04353A33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 Казначейства России от 14 мая 2020 г.№ 21н «О Порядке казначейского обслуживания»;</w:t>
      </w:r>
    </w:p>
    <w:p w14:paraId="0906746C" w14:textId="6EE843BB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 Правительства Республики Алтай от 10 февраля 2009 г.  № 21</w:t>
      </w:r>
      <w:r w:rsidR="006654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</w:t>
      </w: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«Об утверждении Правил юридико-технического оформления проектов правовых актов Главы Республики Алтай, Председателя Правительства Республики Алтай и Правительства Республики Алтай».</w:t>
      </w:r>
    </w:p>
    <w:p w14:paraId="57AD080F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Указ Главы Республики Алтай, Председателя Правительства Республики Алтай от 27 августа 2010 г. № 188-у «О Комиссиях по соблюдению требований к </w:t>
      </w: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служебному поведению государственных гражданских служащих Республики Алтай и урегулированию конфликта интересов».</w:t>
      </w:r>
    </w:p>
    <w:p w14:paraId="241B0377" w14:textId="1AA81133" w:rsidR="00703CB5" w:rsidRPr="00D46A63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D46A6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умения:</w:t>
      </w:r>
    </w:p>
    <w:p w14:paraId="3B60A1CE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работа в информационных системах; </w:t>
      </w:r>
    </w:p>
    <w:p w14:paraId="7B6B99A2" w14:textId="052C30CF" w:rsidR="0078272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 работать со справочными правовыми системами Консультант Плюс, Гарант, 1:С предприятие на профессиональном уровне;</w:t>
      </w:r>
    </w:p>
    <w:p w14:paraId="37FD57A7" w14:textId="77777777" w:rsidR="00D46A63" w:rsidRPr="00D46A63" w:rsidRDefault="00D46A63" w:rsidP="00D4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A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стратегическое планирование; </w:t>
      </w:r>
    </w:p>
    <w:p w14:paraId="0D187CA2" w14:textId="77777777" w:rsidR="00D46A63" w:rsidRPr="00D46A63" w:rsidRDefault="00D46A63" w:rsidP="00D4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A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координирование; </w:t>
      </w:r>
    </w:p>
    <w:p w14:paraId="575AB44E" w14:textId="77777777" w:rsidR="00D46A63" w:rsidRPr="00D46A63" w:rsidRDefault="00D46A63" w:rsidP="00D4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A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аналитической работы; </w:t>
      </w:r>
    </w:p>
    <w:p w14:paraId="4DC3E82E" w14:textId="77777777" w:rsidR="00D46A63" w:rsidRPr="00D46A63" w:rsidRDefault="00D46A63" w:rsidP="00D4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A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системного подхода в решении задач; </w:t>
      </w:r>
    </w:p>
    <w:p w14:paraId="5051FA55" w14:textId="77777777" w:rsidR="00D46A63" w:rsidRPr="00D46A63" w:rsidRDefault="00D46A63" w:rsidP="00D4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A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разрешения конфликтов; </w:t>
      </w:r>
    </w:p>
    <w:p w14:paraId="73FD6EC9" w14:textId="289482F9" w:rsidR="00D46A63" w:rsidRPr="00D46A63" w:rsidRDefault="00D46A63" w:rsidP="00D4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A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формирования эффективного взаимодействия в коллективе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D46A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7DDEBEE7" w14:textId="77777777" w:rsidR="00782725" w:rsidRDefault="00782725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1393BB41" w14:textId="52D240A0" w:rsidR="00782725" w:rsidRDefault="00AB2E04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AB2E0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Краткие должностные обязанности:</w:t>
      </w:r>
    </w:p>
    <w:p w14:paraId="36E64F18" w14:textId="2BBB7ED2" w:rsidR="00AB2E04" w:rsidRPr="00AB2E04" w:rsidRDefault="006E3658" w:rsidP="00AB2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AB2E04" w:rsidRPr="00AB2E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существляет ведение бюджетного учета в соответствии с требованиями действующего законодательства Российской Федерации, Инструкцией по бухгалтерскому учету в бюджетных организациях и других нормативных правовых актов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3C751D65" w14:textId="545D4FC5" w:rsidR="00AB2E04" w:rsidRPr="00AB2E04" w:rsidRDefault="006E3658" w:rsidP="00AB2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AB2E04" w:rsidRPr="00AB2E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роверяет и анализирует поступившие для оплаты документы на предмет правильности оформления и целевого назначения (договоры, государственные контракты, акты, счета), готовит и формирует ЗКР для оплаты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73F575B8" w14:textId="03EBC7C3" w:rsidR="00AB2E04" w:rsidRPr="00AB2E04" w:rsidRDefault="006E3658" w:rsidP="00AB2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AB2E04" w:rsidRPr="00AB2E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формляет доверенности на получение материальных ценностей и документов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  <w:r w:rsidR="00AB2E04" w:rsidRPr="00AB2E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2AB1FF5E" w14:textId="347823C5" w:rsidR="00AB2E04" w:rsidRPr="00AB2E04" w:rsidRDefault="006E3658" w:rsidP="00AB2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AB2E04" w:rsidRPr="00AB2E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существляет учет расчетов с дебиторами и кредиторами. Формирует бухгалтерские записи для отражения в бюджетном учете финансово-хозяйственных операций по кассовым операциям, с безналичными денежными средствами, расчетам с поставщиками и подрядчиками, учету материальных запасов в соответствии с учетной политикой Комитета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217FDC58" w14:textId="007CB676" w:rsidR="00AB2E04" w:rsidRPr="00AB2E04" w:rsidRDefault="006A6903" w:rsidP="00AB2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="00AB2E04" w:rsidRPr="00AB2E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омплектует первичные учетные документы, относящиеся к соответствующим журналам операций, согласно номенклатуре дел Комитета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4134F1C3" w14:textId="7C3534D7" w:rsidR="00AB2E04" w:rsidRPr="00AB2E04" w:rsidRDefault="006A6903" w:rsidP="00AB2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AB2E04" w:rsidRPr="00AB2E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существляет учет расчетов с подотчетными лицами: принимает авансовые отчеты об использовании средств, выданных под отчет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4F7A094E" w14:textId="36F5D26C" w:rsidR="00AB2E04" w:rsidRPr="00AB2E04" w:rsidRDefault="006A6903" w:rsidP="00AB2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AB2E04" w:rsidRPr="00AB2E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едет учет основных средств, материалов и материальных активов. Списание.</w:t>
      </w:r>
    </w:p>
    <w:p w14:paraId="4454BE9D" w14:textId="09CAFBD6" w:rsidR="00AB2E04" w:rsidRPr="00AB2E04" w:rsidRDefault="006A6903" w:rsidP="00AB2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AB2E04" w:rsidRPr="00AB2E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оставляет отчетность: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r w:rsidR="00AB2E04" w:rsidRPr="00AB2E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ИФНС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AB2E04" w:rsidRPr="00AB2E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статистику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71BC9F6E" w14:textId="311682E9" w:rsidR="00AB2E04" w:rsidRPr="00AB2E04" w:rsidRDefault="006A6903" w:rsidP="00AB2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AB2E04" w:rsidRPr="00AB2E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тчеты в программе Собственность-смарт, где отражаются все поступления Основных средств, Бюджет - Смарт, Свод - Смарт.</w:t>
      </w:r>
    </w:p>
    <w:p w14:paraId="3AC552A4" w14:textId="77777777" w:rsidR="00782725" w:rsidRDefault="00782725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32761077" w14:textId="77777777" w:rsidR="00DA5119" w:rsidRPr="00DA5119" w:rsidRDefault="00DA5119" w:rsidP="00DA5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DA511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Примерный размер денежного содержания по должности от 33 000 руб. до</w:t>
      </w:r>
    </w:p>
    <w:p w14:paraId="766274BA" w14:textId="77777777" w:rsidR="00DA5119" w:rsidRPr="00DA5119" w:rsidRDefault="00DA5119" w:rsidP="00DA5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DA511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37 000 руб.</w:t>
      </w:r>
    </w:p>
    <w:p w14:paraId="3A24F90F" w14:textId="69C7F07E" w:rsidR="00DA5119" w:rsidRPr="00DA5119" w:rsidRDefault="00DA5119" w:rsidP="00DA5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DA511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Командировки: </w:t>
      </w:r>
      <w:r w:rsidRPr="00DA5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нет</w:t>
      </w:r>
    </w:p>
    <w:p w14:paraId="0715AD24" w14:textId="37738719" w:rsidR="00782725" w:rsidRDefault="00DA5119" w:rsidP="00DA5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DA511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5 дневная служебная неделя с 09:00 до 18:00, ненормированный рабочий день. Служебный контракт – бессрочный.</w:t>
      </w:r>
    </w:p>
    <w:p w14:paraId="75DB3B0E" w14:textId="77777777" w:rsidR="001A73E4" w:rsidRDefault="001A73E4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</w:pPr>
    </w:p>
    <w:p w14:paraId="1422E5D8" w14:textId="77777777" w:rsidR="001A73E4" w:rsidRDefault="001A73E4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</w:pPr>
    </w:p>
    <w:p w14:paraId="17569D8E" w14:textId="77777777" w:rsidR="001A73E4" w:rsidRDefault="001A73E4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</w:pPr>
    </w:p>
    <w:p w14:paraId="6CF7C46D" w14:textId="77777777" w:rsidR="001A73E4" w:rsidRDefault="001A73E4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</w:pPr>
    </w:p>
    <w:p w14:paraId="03136D3A" w14:textId="77777777" w:rsidR="001A73E4" w:rsidRDefault="001A73E4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</w:pPr>
    </w:p>
    <w:p w14:paraId="5FAECFD8" w14:textId="7837786A" w:rsidR="00A861B9" w:rsidRPr="00B3147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</w:pPr>
      <w:r w:rsidRPr="00B31473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Перечень документов, необходимых для участия в конкурсе на замещение</w:t>
      </w:r>
    </w:p>
    <w:p w14:paraId="50687ABE" w14:textId="77777777" w:rsidR="00A861B9" w:rsidRPr="00B3147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</w:pPr>
      <w:r w:rsidRPr="00B31473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вакантных должностей государственной гражданской службы</w:t>
      </w:r>
    </w:p>
    <w:p w14:paraId="5339ACBB" w14:textId="77777777" w:rsidR="00A861B9" w:rsidRPr="00AA3875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</w:pPr>
      <w:r w:rsidRPr="00AA3875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Республики Алтай в Комитете по гражданской обороне, чрезвычайным</w:t>
      </w:r>
    </w:p>
    <w:p w14:paraId="66A45660" w14:textId="2EB136AB" w:rsidR="00A861B9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</w:pPr>
      <w:r w:rsidRPr="00AA3875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ситуациям и пожарной безопасности Республики Алтай</w:t>
      </w:r>
    </w:p>
    <w:p w14:paraId="5F8AFD5C" w14:textId="77777777" w:rsidR="00AA3875" w:rsidRPr="00AA3875" w:rsidRDefault="00AA3875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</w:pPr>
    </w:p>
    <w:p w14:paraId="45F0F404" w14:textId="6E7430A9" w:rsidR="00A861B9" w:rsidRPr="00CA31D6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пунктом 7 Положения о конкурсе на замещение</w:t>
      </w:r>
      <w:r w:rsidR="00AA3875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вакантной должности государственной гражданской службы Российской</w:t>
      </w:r>
      <w:r w:rsidR="00AA3875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Федерации, утвержденного Указом Президента Российской Федерации</w:t>
      </w:r>
      <w:r w:rsidR="00AA3875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1 февраля 2005 г</w:t>
      </w:r>
      <w:r w:rsidR="00CA31D6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1A7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112 «О конкурсе на замещение вакантной</w:t>
      </w:r>
      <w:r w:rsidR="00AA3875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должности</w:t>
      </w:r>
      <w:r w:rsidR="00AA3875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</w:t>
      </w:r>
      <w:r w:rsidR="00AA3875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гражданской</w:t>
      </w:r>
      <w:r w:rsidR="00AA3875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службы</w:t>
      </w:r>
      <w:r w:rsidR="00AA3875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</w:t>
      </w:r>
      <w:r w:rsidR="00AA3875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Федерации» гражданин Российской Федерации, изъявивший желание</w:t>
      </w:r>
      <w:r w:rsidR="00AA3875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участвовать в конкурсе, представляет:</w:t>
      </w:r>
    </w:p>
    <w:p w14:paraId="66F72B29" w14:textId="77777777" w:rsidR="002A0C3D" w:rsidRPr="002A0C3D" w:rsidRDefault="002A0C3D" w:rsidP="002A0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0C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личное заявление;</w:t>
      </w:r>
    </w:p>
    <w:p w14:paraId="333FC200" w14:textId="77777777" w:rsidR="002A0C3D" w:rsidRPr="002A0C3D" w:rsidRDefault="002A0C3D" w:rsidP="002A0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0C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заполненную и подписанную анкету по форме, утвержденной Правительством Российской Федерации, с фотографией;</w:t>
      </w:r>
    </w:p>
    <w:p w14:paraId="629F6490" w14:textId="77777777" w:rsidR="002A0C3D" w:rsidRPr="002A0C3D" w:rsidRDefault="002A0C3D" w:rsidP="002A0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0C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14:paraId="17E1D26A" w14:textId="77777777" w:rsidR="002A0C3D" w:rsidRPr="002A0C3D" w:rsidRDefault="002A0C3D" w:rsidP="002A0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0C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г) документы, подтверждающие необходимое профессиональное образование, квалификацию и стаж работы:</w:t>
      </w:r>
    </w:p>
    <w:p w14:paraId="4D51E7C7" w14:textId="77777777" w:rsidR="002A0C3D" w:rsidRPr="002A0C3D" w:rsidRDefault="002A0C3D" w:rsidP="002A0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0C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14:paraId="53197A5D" w14:textId="77777777" w:rsidR="002A0C3D" w:rsidRPr="002A0C3D" w:rsidRDefault="002A0C3D" w:rsidP="002A0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0C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</w:p>
    <w:p w14:paraId="35788F93" w14:textId="77777777" w:rsidR="002A0C3D" w:rsidRPr="002A0C3D" w:rsidRDefault="002A0C3D" w:rsidP="002A0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0C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прохождению;</w:t>
      </w:r>
    </w:p>
    <w:p w14:paraId="08405335" w14:textId="6046A8D3" w:rsidR="002A0C3D" w:rsidRDefault="001A73E4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7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е) согласие на обработку персональных данных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649AEFB1" w14:textId="77777777" w:rsidR="002A0C3D" w:rsidRDefault="002A0C3D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BF4684F" w14:textId="1787ABF0" w:rsidR="00A861B9" w:rsidRPr="00CA31D6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пунктом 8 Положения о конкурсе на замещение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вакантной должности государственной гражданской службы Российской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Федерации, утвержденного Указом Президента Российской Федерации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1 февраля </w:t>
      </w:r>
      <w:r w:rsid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2005 г</w:t>
      </w:r>
      <w:r w:rsid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112 «О конкурсе на замещение вакантной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должности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</w:t>
      </w:r>
      <w:r w:rsidR="00EA020E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ражданской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службы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Федерации» гражданский служащий, изъявивший желание участвовать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конкурсе в государственном органе, в котором он замещает должность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гражданской службы, подает заявление на имя представителя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нанимателя.</w:t>
      </w:r>
    </w:p>
    <w:p w14:paraId="03830E18" w14:textId="77777777" w:rsidR="00EA020E" w:rsidRPr="00CA31D6" w:rsidRDefault="00EA020E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932E2E3" w14:textId="55C05B13" w:rsidR="00A861B9" w:rsidRPr="00CA31D6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Гражданский служащий, изъявивший желание участвовать в конкурсе,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проводимом в ином государственном органе, представляет в этот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государственный орган заявление на имя представителя нанимателя и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заполненную, подписанную им и заверенную кадровой службой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государственного органа, в котором он замещает должность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гражданской службы, анкету по форме, утвержденной Правительством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Федерации, с фотографией.</w:t>
      </w:r>
    </w:p>
    <w:p w14:paraId="4F72D61F" w14:textId="77777777" w:rsidR="00EA020E" w:rsidRPr="00EA020E" w:rsidRDefault="00EA020E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5D8A7350" w14:textId="240B4680" w:rsidR="00EA020E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A020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Условия прохождения гражданской службы и порядок проведения</w:t>
      </w:r>
      <w:r w:rsidR="00E248CA" w:rsidRPr="00EA020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EA020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конкурса</w:t>
      </w:r>
      <w:r w:rsidR="00E248CA" w:rsidRPr="00EA020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EA020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на замещение вакантных должностей государственной гражданской</w:t>
      </w:r>
      <w:r w:rsidR="00E248CA" w:rsidRPr="00EA020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EA020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службы Республики Алтай в Комитете по гражданской обороне,</w:t>
      </w:r>
      <w:r w:rsidR="00E248CA" w:rsidRPr="00EA020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EA020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чрезвычайным ситуациям и пожарной безопасности Республики Алтай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5F9C6148" w14:textId="77777777" w:rsidR="005756B6" w:rsidRDefault="005756B6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4E99372" w14:textId="4447A932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 проводится в целях оценки профессионального уровня граждан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Федерации, допущенных к участию в конкурсе, а также их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соответствия установленным квалификационным требованиям для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замещения соответствующих должностей гражданской службы и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пределения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победителя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конкурса.</w:t>
      </w:r>
    </w:p>
    <w:p w14:paraId="578A84BA" w14:textId="32B2C6B8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оценки профессионального уровня кандидатов, их соответствия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квалификационным требованиям в ходе конкурсных процедур могут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использоваться не противоречащие федеральным законодательством методы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оценки, включая тестирование и индивидуальное собеседование (являются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обязательными методами оценки) по вопросам, связанным с выполнением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должностных обязанностей по вакантной должности гражданской службы.</w:t>
      </w:r>
    </w:p>
    <w:p w14:paraId="2B5AFEBA" w14:textId="205EB1FA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787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Оценка соответствия кандидатов квалификационным требованиям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осуществляется исходя из категорий и групп вакантных должностей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гражданской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службы.</w:t>
      </w:r>
    </w:p>
    <w:p w14:paraId="0F762A0F" w14:textId="29F1F298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787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Право на участие в конкурсе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имеют граждане Российской Федерации,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достигшие возраста 18 лет, владеющие государственным языком Российской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соответствующие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установленным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федеральным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законодательством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248CA"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ражданской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службе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квалификационным требованиям к вакантной должности гражданской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службы.</w:t>
      </w:r>
    </w:p>
    <w:p w14:paraId="3A397DA1" w14:textId="7777777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Гражданский служащий вправе на общих основаниях участвовать в конкурсе</w:t>
      </w:r>
    </w:p>
    <w:p w14:paraId="5E97D021" w14:textId="25630B3A" w:rsidR="00A861B9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независимо от того, какую должность он замещает на период проведения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конкурса.</w:t>
      </w:r>
    </w:p>
    <w:p w14:paraId="63B279B9" w14:textId="77777777" w:rsidR="00CA7870" w:rsidRPr="004055C3" w:rsidRDefault="00CA7870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1185E27" w14:textId="50F49D40" w:rsidR="00A861B9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CA787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Конкурс проводится в два этапа.</w:t>
      </w:r>
    </w:p>
    <w:p w14:paraId="5341816E" w14:textId="77777777" w:rsidR="00CA7870" w:rsidRPr="00CA7870" w:rsidRDefault="00CA7870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5F7997B7" w14:textId="3402AF54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787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На первом этапе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кадровая служба организует размещение на официальном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интернет-сайте Комитета в информационно-телекоммуникационной сети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«Интернет» и федеральной государственной информационной системе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«Единая информационная система управления кадровым составом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 гражданской службы Российской Федерации» объявления о</w:t>
      </w:r>
      <w:r w:rsidR="001A7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риеме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документов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участия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конкурсе.</w:t>
      </w:r>
    </w:p>
    <w:p w14:paraId="01B6718D" w14:textId="1902115E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целях мотивации к самоподготовке и повышению профессионального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уровня претендента можно пройти предварительный квалификационный тест</w:t>
      </w:r>
      <w:r w:rsidR="001A7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 рамок конкурса для самостоятельной оценки своего профессионального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уровня. Предварительный тест размещается на официальном сайте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федеральной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информационной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системы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"Единая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информационная система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управления кадровым составом государственной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гражданской службы Российской Федерации" по адресу: gossluzhba.gov.ru –рубрика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«Профессиональное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развитие»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«Самооценка».</w:t>
      </w:r>
    </w:p>
    <w:p w14:paraId="2A68F531" w14:textId="7F610023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Предварительный тест включает в себя задания для оценки уровня владения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претендентами государственным языком Российской Федерации (русским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языком),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знаниями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Конституции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Федерации,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законодательства Российской Федерации о государственной службе и о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противодействии коррупции, знаниями и умениями в сфере информационно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оммуникационных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технологий.</w:t>
      </w:r>
    </w:p>
    <w:p w14:paraId="292206A1" w14:textId="4A188329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Результаты прохождения претендентом предварительного теста не могут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быть приняты во внимание конкурсной комиссией и не могут являться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основанием для отказа ему в приеме документов для участия в конкурсе.</w:t>
      </w:r>
    </w:p>
    <w:p w14:paraId="56D48703" w14:textId="15D9A9FC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Достоверность сведений, представленных гражданином в Комитет подлежит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проверке. Сведения, представленные в электронном виде, подвергаются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автоматизированной проверке в порядке, установленном Правилами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автоматизированной проверки сведений, представленных в электронном виде</w:t>
      </w:r>
    </w:p>
    <w:p w14:paraId="1C1EB176" w14:textId="7D6C4788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кандидатом для участия в конкурсах на замещение вакантной должности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 гражданской службы Российской Федерации и включение в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кадровый резерв федерального государственного органа, утвержденными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постановлением Правительства Российской Федерации от 5 марта 2018 г</w:t>
      </w:r>
      <w:r w:rsid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                 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227 «О некоторых мерах по внедрению информационных технологий в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кадровую работу на государственной гражданской службе Российской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Федерации».</w:t>
      </w:r>
    </w:p>
    <w:p w14:paraId="1ED41C83" w14:textId="3868CC24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согласия гражданина (гражданского служащего) проводится процедура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оформления его допуска к сведениям, составляющим государственную и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иную охраняемую законом тайну, если исполнение должностных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обязанностей по должности гражданской службы, на замещение которой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претендует гражданин (гражданский служащий), связано с использованием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таких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сведений.</w:t>
      </w:r>
    </w:p>
    <w:p w14:paraId="74241911" w14:textId="4CC8B875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отказе гражданина (гражданского служащего) от проведения процедуры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оформления допуска к сведениям, составляющим государственную и иную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охраняемую законом тайну, если исполнение должностных обязанностей по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должности гражданской службы, на замещение которой претендует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гражданин (гражданский служащий), связаны с использованием таких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сведений,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допускается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участию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конкурсе.</w:t>
      </w:r>
    </w:p>
    <w:p w14:paraId="3334AC72" w14:textId="3C442F08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Документы, представляются в кадровую службу в течение 21 календарного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дня со дня размещения объявления об их приеме на официальном сайте и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единой системе гражданином (гражданским служащим) лично, посредством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направления по почте или в электронном виде с использованием единой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системы.</w:t>
      </w:r>
    </w:p>
    <w:p w14:paraId="20B0ADB7" w14:textId="3785E349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Несвоевременное представление документов, представление их не в полном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объеме или с нарушением правил оформления без уважительной причины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являются основанием для отказа гражданам (гражданским служащим) в их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приеме.</w:t>
      </w:r>
    </w:p>
    <w:p w14:paraId="00715F31" w14:textId="18858AD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несвоевременном представлении документов, представлении их не в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полном объеме или с нарушением правил оформления по уважительной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причине представитель нанимателя вправе перенести сроки их приема.</w:t>
      </w:r>
    </w:p>
    <w:p w14:paraId="7C462E5B" w14:textId="3732F06E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Заявления граждан (гражданских служащих), изъявивших желание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участвовать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конкурсе,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регистрируются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кадровой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службой.</w:t>
      </w:r>
    </w:p>
    <w:p w14:paraId="1C630E79" w14:textId="3A61061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Гражданин (гражданский служащий) не допускается к участию в конкурсе в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связи с его несоответствием квалификационным требованиям для замещения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вакантной должности гражданской службы, а также в связи с ограничениями,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установленными федеральным законодательством о государственной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гражданской службе для поступления на гражданскую службу и ее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прохождения.</w:t>
      </w:r>
    </w:p>
    <w:p w14:paraId="69984985" w14:textId="5A0C18D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установлении в ходе проверки обстоятельств, препятствующих в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федеральными законами и другими нормативными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правовыми актами Российской Федерации поступлению гражданина на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гражданскую службу, он информируется представителем нанимателя о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причинах отказа в участии в конкурсе в письменной форме. В случае если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гражданин представил документы для участия в конкурсе в электронном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виде, извещение о причинах отказа в участии в конкурсе направляется ему в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форме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электронного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документа,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подписанного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усиленной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квалифицированной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электронной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подписью,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использованием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 информационной системы в области государственной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службы.</w:t>
      </w:r>
    </w:p>
    <w:p w14:paraId="05455D26" w14:textId="40B08A18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Гражданин (гражданский служащий), претендующий на замещение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вакантной должности гражданской службы, не допущенный к участию в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конкурсе, вправе обжаловать это решение в соответствии с федеральным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законодательством.</w:t>
      </w:r>
    </w:p>
    <w:p w14:paraId="51E6E099" w14:textId="122F0A26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 о дате, месте и времени проведения второго этапа конкурса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принимается представителем нанимателя по представлению председателя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конкурсной комиссии после проверки достоверности сведений,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представленных гражданами (гражданскими служащими) на замещение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вакантной должности гражданской службы, а также после оформления в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случае необходимости допуска к сведениям, составляющим государственную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иную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охраняемую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законом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тайну.</w:t>
      </w:r>
    </w:p>
    <w:p w14:paraId="379A9C3C" w14:textId="526765CD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57B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Второй этап конкурса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проводится не позднее чем через 30 календарных дней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 дня завершения приема документов для участия в конкурсе, а в случае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оформления допуска к сведениям, составляющим государственную и иную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охраняемую законом тайну, срок проведения второго этапа конкурса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определяется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представителем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нанимателя.</w:t>
      </w:r>
    </w:p>
    <w:p w14:paraId="16F27259" w14:textId="21ACAE99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Кадровая служба не позднее, чем за 15 дней до начала второго этапа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конкурса на официальном сайте и в единой системе размещает информацию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дате, месте и времени его проведения, список граждан (гражданских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служащих), допущенных ко второму этапу конкурса (далее - кандидаты).</w:t>
      </w:r>
    </w:p>
    <w:p w14:paraId="781BFDD9" w14:textId="4634BAF3" w:rsidR="00A861B9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Кандидатам направляются соответствующие сообщения в письменной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форме, по почте или на адрес электронной почты, если он указан в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заявлении, при этом кандидатам, которые представили документы для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участия в конкурсе в электронном виде, - в форме электронного документа,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подписанного усиленной квалифицированной электронной подписью, с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использованием единой системы.</w:t>
      </w:r>
    </w:p>
    <w:p w14:paraId="6FF4C57B" w14:textId="77777777" w:rsidR="008C4251" w:rsidRPr="004055C3" w:rsidRDefault="008C4251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4E66172" w14:textId="1C48EB48" w:rsidR="00A861B9" w:rsidRPr="00CA7870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CA787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На втором этапе конкурса осуществляется:</w:t>
      </w:r>
    </w:p>
    <w:p w14:paraId="3476FCB4" w14:textId="77777777" w:rsidR="008C4251" w:rsidRPr="004055C3" w:rsidRDefault="008C4251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53536BD" w14:textId="7777777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оценка профессиональных и личностных качеств кандидатов;</w:t>
      </w:r>
    </w:p>
    <w:p w14:paraId="751D3E8B" w14:textId="3A4CFABA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б) принятие решения конкурсной комиссией о назначении победителя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конкурса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вакантную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должность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службы.</w:t>
      </w:r>
    </w:p>
    <w:p w14:paraId="0911E789" w14:textId="35A4EB5B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ходе проведения конкурса конкурсная комиссия оценивает кандидатов на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основании представленных ими документов, а также на основе конкурсных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процедур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использованием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противоречащих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федеральным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законодательством методов оценки кандидатов, включая тестирование и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индивидуальное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собеседование.</w:t>
      </w:r>
    </w:p>
    <w:p w14:paraId="182B63A8" w14:textId="457F6AB0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ходе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конкурсных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процедур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проводится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тестирование:</w:t>
      </w:r>
    </w:p>
    <w:p w14:paraId="49238AB9" w14:textId="70D43FD9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для оценки уровня владения государственным языком Российской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 (русским языком), знаниями основ Конституции Российской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Федерации, законодательства Российской Федерации о государственной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службе и о противодействии коррупции, знаниями и умениями в сфере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информационно-коммуникационных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технологий;</w:t>
      </w:r>
    </w:p>
    <w:p w14:paraId="1B85B50B" w14:textId="03709B5D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для оценки знаний и умений по вопросам профессиональной служебной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деятельности, исходя из области и вида профессиональной служебной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вакантной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должности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гражданской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службы.</w:t>
      </w:r>
    </w:p>
    <w:p w14:paraId="2117080B" w14:textId="4A846E72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Тестирование проводится в письменной форме либо с использованием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информационных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технологий.</w:t>
      </w:r>
    </w:p>
    <w:p w14:paraId="1942CE56" w14:textId="7C112BB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тестировании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используется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единый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перечень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0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вопросов.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Тест должен содержать не менее 40 и не более 60 вопросов.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каждый вопрос теста может быть только один верный вариант ответа.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Кандидатам предоставляется одно и то же время для прохождения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тестирования.</w:t>
      </w:r>
    </w:p>
    <w:p w14:paraId="3720EDEC" w14:textId="2F8E8CED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ходе тестирования не допускается использование кандидатами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специальной, справочной и иной литературы, письменных заметок, средств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мобильной связи и иных средств хранения и передачи информации, выход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кандидатов за пределы помещения, в которой проходит тестирование.</w:t>
      </w:r>
    </w:p>
    <w:p w14:paraId="4C5B7920" w14:textId="64EE221C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целью обеспечения контроля при проведении тестирования присутствуют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представители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конкурсной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комиссии.</w:t>
      </w:r>
    </w:p>
    <w:p w14:paraId="5A17E234" w14:textId="32331595" w:rsidR="00A861B9" w:rsidRPr="000270D9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</w:t>
      </w:r>
      <w:r w:rsidR="009C541A"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результатам</w:t>
      </w:r>
      <w:r w:rsidR="009C541A"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тестирования</w:t>
      </w:r>
      <w:r w:rsidR="009C541A"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кандидатам</w:t>
      </w:r>
      <w:r w:rsidR="009C541A"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выставляется:</w:t>
      </w:r>
    </w:p>
    <w:p w14:paraId="614DD056" w14:textId="77777777" w:rsidR="00A861B9" w:rsidRPr="00515631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3 балла, если даны правильные ответы на 90 - 100% вопросов;</w:t>
      </w:r>
    </w:p>
    <w:p w14:paraId="013E5F38" w14:textId="77777777" w:rsidR="00A861B9" w:rsidRPr="00515631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2 балла, если даны правильные ответы на 80 - 89% вопросов;</w:t>
      </w:r>
    </w:p>
    <w:p w14:paraId="50D79101" w14:textId="77777777" w:rsidR="00A861B9" w:rsidRPr="00515631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1 балл, если даны правильные ответы на 70 - 79% вопросов.</w:t>
      </w:r>
    </w:p>
    <w:p w14:paraId="03947A2F" w14:textId="1C8A7E5D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Тестирование считается пройденным, если кандидат правильно ответил на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70%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более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заданных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вопросов.</w:t>
      </w:r>
    </w:p>
    <w:p w14:paraId="030B58E7" w14:textId="221D6D4C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кандидат правильно ответил менее чем на 70% вопросов, он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считается не прошедшим тестирование и к индивидуальному собеседованию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допускается.</w:t>
      </w:r>
    </w:p>
    <w:p w14:paraId="7952A502" w14:textId="4960A480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Результаты тестирования оформляются в виде краткой справки. Справка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оформляется в табличной форме, содержит информацию о результатах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прохождения тестирования каждым кандидатом (в количественном,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процентном и балльном соотношении) и решение о допуске каждого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кандидата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индивидуальному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собеседованию.</w:t>
      </w:r>
    </w:p>
    <w:p w14:paraId="092C0E86" w14:textId="3489DE84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выполнении кандидатами конкурсных заданий и проведении заседания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конкурсной комиссии по решению представителя нанимателя ведется видео-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(или) аудиозапись либо стенограмма проведения соответствующих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конкурсных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процедур.</w:t>
      </w:r>
    </w:p>
    <w:p w14:paraId="6B6EEF18" w14:textId="32723545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Индивидуальное собеседование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проводится в форме свободной беседы с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кандидатом по теме его будущей профессиональной служебной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деятельности, в ходе которой члены конкурсной комиссии задают кандидату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вопросы и обсуждают результаты выполнения им конкурсных заданий с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целью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определения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профессионального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уровня.</w:t>
      </w:r>
    </w:p>
    <w:p w14:paraId="08A302EB" w14:textId="77777777" w:rsidR="009C541A" w:rsidRPr="000270D9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Результаты индивидуального собеседования оцениваются от 0 до 4</w:t>
      </w:r>
      <w:r w:rsidR="009C541A"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баллов:</w:t>
      </w:r>
      <w:r w:rsidR="009C541A"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</w:p>
    <w:p w14:paraId="1C73AA56" w14:textId="594F1053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4 балла - кандидат последовательно, в полном объеме, глубоко и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правильно раскрыл содержание вопроса, правильно использовал понятия и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термины, в ходе индивидуального собеседования проявил высокую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активность, показал высокий уровень профессиональных знаний в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соответствующей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сфере;</w:t>
      </w:r>
    </w:p>
    <w:p w14:paraId="1C5A6B74" w14:textId="7777777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3 балла - кандидат последовательно, в полном объеме раскрыл содержание</w:t>
      </w:r>
    </w:p>
    <w:p w14:paraId="73A7816B" w14:textId="7777777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вопроса, правильно использовал понятия и термины, но допустил неточности</w:t>
      </w:r>
    </w:p>
    <w:p w14:paraId="5936FDC2" w14:textId="3F1D8F74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незначительные ошибки, в ходе индивидуального собеседования проявил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активность, показал достаточный уровень профессиональных знаний в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соответствующей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сфере;</w:t>
      </w:r>
    </w:p>
    <w:p w14:paraId="3424A54B" w14:textId="62E839E1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2 балла - кандидат последовательно, но не в полном объеме раскрыл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содержание вопроса, не всегда правильно использовал понятия и термины,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допустил неточности и ошибки, в ходе индивидуального собеседования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проявил низкую активность, показал средний уровень профессиональных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знаний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соответствующей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сфере;</w:t>
      </w:r>
    </w:p>
    <w:p w14:paraId="7CE5FEDE" w14:textId="0201634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г) 1 балл - кандидат не раскрыл содержание вопроса, при ответе неправильно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3B5FC415" w14:textId="33EDF739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использовал основные понятия и термины, допустил значительные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неточности и ошибки, в ходе индивидуального собеседования не проявил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активности, показал низкий уровень профессиональных знаний в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соответствующей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сфере;</w:t>
      </w:r>
    </w:p>
    <w:p w14:paraId="1A678144" w14:textId="526AC4D1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д) 0 баллов - кандидат не раскрыл содержание вопроса, при ответе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неправильно использовал основные понятия и термины, допустил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значительные неточности и ошибки, в ходе индивидуального собеседования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проявил активности, показал отсутствие профессиональных знаний в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соответствующей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сфере.</w:t>
      </w:r>
    </w:p>
    <w:p w14:paraId="3F449649" w14:textId="5083CCD1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Принятие решения конкурсной комиссией об определении победителя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конкурса без проведения очного индивидуального собеседования конкурсной</w:t>
      </w:r>
    </w:p>
    <w:p w14:paraId="66E4287D" w14:textId="201A0527" w:rsidR="00A861B9" w:rsidRPr="004055C3" w:rsidRDefault="009C541A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="00A861B9"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омиссии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861B9"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861B9"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кандидатом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861B9"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861B9"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допускается.</w:t>
      </w:r>
    </w:p>
    <w:p w14:paraId="59F233E0" w14:textId="7777777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Итоговый балл кандидата определяется как сумма среднего арифметического</w:t>
      </w:r>
    </w:p>
    <w:p w14:paraId="3E886B16" w14:textId="76BF51A9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баллов, выставленных кандидату членами конкурсной комиссии по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результатам индивидуального собеседования, других конкурсных заданий, и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баллов, набранных кандидатом по итогам тестирования.</w:t>
      </w:r>
    </w:p>
    <w:p w14:paraId="604F33A0" w14:textId="77777777" w:rsidR="000270D9" w:rsidRDefault="000270D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A1EF6FF" w14:textId="597C7CC1" w:rsidR="00A861B9" w:rsidRPr="000270D9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 результатам сопоставления итоговых баллов кандидатов секретарь</w:t>
      </w:r>
      <w:r w:rsidR="009C541A"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конкурсной комиссии формирует рейтинг кандидатов.</w:t>
      </w:r>
    </w:p>
    <w:p w14:paraId="17CAED14" w14:textId="77777777" w:rsidR="000270D9" w:rsidRPr="004055C3" w:rsidRDefault="000270D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2945A37" w14:textId="194EFBB0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Победителем по итогам проведения конкурса на замещение вакантной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должности гражданской службы признается кандидат, который набрал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наибольшее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количество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баллов.</w:t>
      </w:r>
    </w:p>
    <w:p w14:paraId="5312FB35" w14:textId="4750BDA1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Решение конкурсной комиссии об определении победителя конкурса на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вакантную должность гражданской службы в случае получения кандидатами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равного итогового балла принимается открытым голосованием простым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большинством голосов ее членов, присутствующих на заседании.</w:t>
      </w:r>
    </w:p>
    <w:p w14:paraId="00F4D29E" w14:textId="23837409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в результате проведения конкурса не были выявлены кандидаты,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отвечающие квалификационным требованиям для замещения вакантной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должности гражданской службы, представитель нанимателя может принять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проведении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повторного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конкурса.</w:t>
      </w:r>
    </w:p>
    <w:p w14:paraId="47BBF5A3" w14:textId="34EA775A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Сообщения о результатах конкурса в 7-дневный срок со дня его завершения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направляются кандидатам в письменной форме, при этом кандидатам,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которые представили документы для участия в конкурсе в электронном виде,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 форме электронного документа, подписанного усиленной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квалифицированной электронной подписью, с использованием единой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системы.</w:t>
      </w:r>
    </w:p>
    <w:p w14:paraId="07DEF9F5" w14:textId="5A43AC48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Информация о результатах конкурса в этот же срок размещается на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официальном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сайте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единой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системе.</w:t>
      </w:r>
    </w:p>
    <w:p w14:paraId="1027E27B" w14:textId="7777777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результатам конкурса издается приказ Комитета о назначении победителя</w:t>
      </w:r>
    </w:p>
    <w:p w14:paraId="7F70D16F" w14:textId="6C30A9E3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конкурса на вакантную должность гражданской службы и заключается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служебный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контракт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победителем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конкурса.</w:t>
      </w:r>
    </w:p>
    <w:p w14:paraId="5900AD4A" w14:textId="006F050E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отказа кандидата, победившего в конкурсе, заключить служебный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контракт на вакантную должность гражданской службы конкурсная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комиссия вправе предложить данную вакантную должность следующему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кандидату,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получившему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наибольшее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количество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баллов.</w:t>
      </w:r>
    </w:p>
    <w:p w14:paraId="205BDE18" w14:textId="1C1655FD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конкурсной комиссией принято решение о включении в кадровый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резерв Комитета кандидата, не ставшего победителем конкурса на замещение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вакантной должности гражданской службы, то с его письменного согласия он</w:t>
      </w:r>
    </w:p>
    <w:p w14:paraId="1402583D" w14:textId="0D41F308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включается в кадровый резерв Комитета для замещения вакантных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должностей гражданской службы той же группы, к которой относилась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вакантная должность гражданской службы, и в то же структурное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подразделение, о чем издается соответствующий приказ Комитета.</w:t>
      </w:r>
    </w:p>
    <w:p w14:paraId="38FFDC60" w14:textId="7777777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кадровый резерв конкурсной комиссией могут рекомендоваться кандидаты</w:t>
      </w:r>
    </w:p>
    <w:p w14:paraId="4AB61BE7" w14:textId="7777777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 числа тех кандидатов, общая сумма набранных баллов которых составляет</w:t>
      </w:r>
    </w:p>
    <w:p w14:paraId="3CE857B4" w14:textId="5C60D2DB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менее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50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процентов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максимального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балла.</w:t>
      </w:r>
    </w:p>
    <w:p w14:paraId="4F85A78B" w14:textId="5FACBFC1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Документы граждан (гражданских служащих) на замещение вакантной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должности гражданской службы, не допущенных к участию в конкурсе, и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кандидатов, участвовавших в конкурсе, могут быть возвращены им по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письменному заявлению в течение трех лет со дня завершения конкурса. До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истечения этого срока документы хранятся в кадровой службе Комитета,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чего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подлежат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уничтожению.</w:t>
      </w:r>
    </w:p>
    <w:p w14:paraId="2BCF6521" w14:textId="556648A1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Документы для участия в конкурсе, представленные в электронном виде,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хранятся в течение трех лет, после чего подлежат удалению.</w:t>
      </w:r>
    </w:p>
    <w:p w14:paraId="4AB16E56" w14:textId="295995A4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Расходы, связанные с участием в конкурсе (проезд к месту проведения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конкурса и обратно, наем жилого помещения, проживание, пользование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услугами средств связи, оформление медицинского заключения и другие),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осуществляются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кандидатами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счет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собственных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средств.</w:t>
      </w:r>
    </w:p>
    <w:p w14:paraId="13E2BF86" w14:textId="7777777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Кандидат вправе обжаловать решение конкурсной комиссии в соответствии с</w:t>
      </w:r>
    </w:p>
    <w:p w14:paraId="7CDA28D4" w14:textId="7777777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федеральным законодательством.</w:t>
      </w:r>
    </w:p>
    <w:p w14:paraId="68669500" w14:textId="4F8291BC" w:rsidR="00A861B9" w:rsidRPr="00515631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Государственные</w:t>
      </w:r>
      <w:r w:rsidR="007D1806"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гарантии,</w:t>
      </w:r>
      <w:r w:rsidR="00087FEF"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предоставляемые</w:t>
      </w:r>
      <w:r w:rsidR="00087FEF"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государственному</w:t>
      </w:r>
      <w:r w:rsidR="00087FEF"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служащему</w:t>
      </w:r>
      <w:r w:rsidR="00087FEF"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,</w:t>
      </w:r>
      <w:r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социальный пакет: </w:t>
      </w:r>
      <w:r w:rsidRP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Федеральным законом</w:t>
      </w:r>
      <w:r w:rsidR="00766EB5" w:rsidRP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27 июля 2004 года № 79-ФЗ «О государственной гражданской службе</w:t>
      </w:r>
      <w:r w:rsidR="00766EB5" w:rsidRP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Федерации» и Законом Республики Алтай от 7 июня 2005</w:t>
      </w:r>
      <w:r w:rsid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</w:t>
      </w:r>
      <w:r w:rsidR="00766EB5" w:rsidRP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37-РЗ «О государственной гражданской службе Республики Алтай».</w:t>
      </w:r>
    </w:p>
    <w:p w14:paraId="6383B3D7" w14:textId="77777777" w:rsidR="00515631" w:rsidRDefault="00515631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2F53AE03" w14:textId="6A51E9D0" w:rsidR="00A861B9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Срок подачи заявлений и пакета документов для участия в конкурсе: в</w:t>
      </w:r>
      <w:r w:rsidR="00766EB5"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течение 21 календарного дня со дня размещения объявления об их</w:t>
      </w:r>
      <w:r w:rsidR="00766EB5"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приеме на официальном сайте государственной информационной</w:t>
      </w:r>
      <w:r w:rsidR="00766EB5"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системы в области государственной службы в сети «Интернет».</w:t>
      </w:r>
    </w:p>
    <w:p w14:paraId="147E2EFB" w14:textId="77777777" w:rsidR="00766EB5" w:rsidRPr="00766EB5" w:rsidRDefault="00766EB5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1AEC6A60" w14:textId="230700A2" w:rsidR="00766EB5" w:rsidRPr="007B396B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Предлагаемая дата проведения конкурса: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B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="00B4572B" w:rsidRPr="007B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сентября</w:t>
      </w:r>
      <w:r w:rsidR="00661B9A" w:rsidRPr="007B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6EB5" w:rsidRPr="007B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7B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="00661B9A" w:rsidRPr="007B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7B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766EB5" w:rsidRPr="007B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0BF9C35" w14:textId="77777777" w:rsidR="00766EB5" w:rsidRDefault="00766EB5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2A7F55BF" w14:textId="7AB9B0C6" w:rsidR="00A861B9" w:rsidRPr="00766EB5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Место проведения конкурса:</w:t>
      </w:r>
    </w:p>
    <w:p w14:paraId="69EBAADB" w14:textId="17382878" w:rsidR="00A861B9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Комитет по гражданской обороне,</w:t>
      </w:r>
      <w:r w:rsidR="00766E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чрезвычайным ситуациям и пожарной безопасности Республики Алтай</w:t>
      </w:r>
    </w:p>
    <w:p w14:paraId="60754BD3" w14:textId="77777777" w:rsidR="00766EB5" w:rsidRPr="004055C3" w:rsidRDefault="00766EB5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1067B30" w14:textId="0EEABB64" w:rsidR="00A861B9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Прием документов для участия в конкурсе проводится по адресу:</w:t>
      </w:r>
    </w:p>
    <w:p w14:paraId="233ECAA2" w14:textId="27903FEE" w:rsidR="00A861B9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Республика Алтай, Майминский район, Майминское сельское поселение,</w:t>
      </w:r>
      <w:r w:rsidR="00766E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ерритория</w:t>
      </w:r>
      <w:r w:rsidR="00766E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Долина</w:t>
      </w:r>
      <w:r w:rsidR="00766E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Алтай,</w:t>
      </w:r>
      <w:r w:rsidR="00766E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здание</w:t>
      </w:r>
      <w:r w:rsidR="00766E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</w:p>
    <w:p w14:paraId="63F15F6E" w14:textId="77777777" w:rsidR="00766EB5" w:rsidRPr="004055C3" w:rsidRDefault="00766EB5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DD2DE8D" w14:textId="77777777" w:rsidR="00C16920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Время приема: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330FC8CF" w14:textId="594EFE02" w:rsidR="00A861B9" w:rsidRPr="004055C3" w:rsidRDefault="00515631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Пн.-чт. </w:t>
      </w:r>
      <w:r w:rsidR="00A861B9"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9:00 до 17:00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пятница с 9.00 до 16.00</w:t>
      </w:r>
    </w:p>
    <w:p w14:paraId="197E64F0" w14:textId="77777777" w:rsidR="00C16920" w:rsidRDefault="00C16920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758B03BC" w14:textId="63B91FAA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69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Справки</w:t>
      </w:r>
      <w:r w:rsidR="00C169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C169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</w:t>
      </w:r>
      <w:r w:rsidR="00C169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C169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телефону:</w:t>
      </w:r>
      <w:r w:rsid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8(388-22)</w:t>
      </w:r>
      <w:r w:rsid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4-</w:t>
      </w:r>
      <w:r w:rsid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85-89</w:t>
      </w:r>
    </w:p>
    <w:p w14:paraId="711B4AC4" w14:textId="797BB6FC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69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Е-</w:t>
      </w:r>
      <w:r w:rsidRPr="00C169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en-US" w:eastAsia="ru-RU"/>
        </w:rPr>
        <w:t>mail</w:t>
      </w:r>
      <w:r w:rsidRPr="00C169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: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D6829" w:rsidRPr="00CD682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komitetgochsaap</w:t>
      </w:r>
      <w:r w:rsidR="00CD6829" w:rsidRPr="00CD68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@</w:t>
      </w:r>
      <w:r w:rsidR="00CD6829" w:rsidRPr="00CD682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mail</w:t>
      </w:r>
      <w:r w:rsidR="00CD6829" w:rsidRPr="00CD68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CD6829" w:rsidRPr="00CD682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ru</w:t>
      </w:r>
    </w:p>
    <w:p w14:paraId="3F102AA1" w14:textId="49EF2B71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</w:pPr>
      <w:r w:rsidRPr="00C169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Сайт</w:t>
      </w:r>
      <w:r w:rsidRPr="00C169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en-US" w:eastAsia="ru-RU"/>
        </w:rPr>
        <w:t>: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 xml:space="preserve"> </w:t>
      </w:r>
      <w:r w:rsidR="00CD6829" w:rsidRPr="00CD682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https://gochsra.ru/</w:t>
      </w:r>
    </w:p>
    <w:p w14:paraId="0481337A" w14:textId="77777777" w:rsidR="001C29DA" w:rsidRPr="004055C3" w:rsidRDefault="001C29DA" w:rsidP="00F63E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C29DA" w:rsidRPr="004055C3" w:rsidSect="0059553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30B4"/>
    <w:multiLevelType w:val="hybridMultilevel"/>
    <w:tmpl w:val="FE1AC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459A5"/>
    <w:multiLevelType w:val="hybridMultilevel"/>
    <w:tmpl w:val="7B922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016C1"/>
    <w:multiLevelType w:val="hybridMultilevel"/>
    <w:tmpl w:val="3E525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E4455"/>
    <w:multiLevelType w:val="hybridMultilevel"/>
    <w:tmpl w:val="D8586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B0D61"/>
    <w:multiLevelType w:val="hybridMultilevel"/>
    <w:tmpl w:val="51209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A5FA2"/>
    <w:multiLevelType w:val="hybridMultilevel"/>
    <w:tmpl w:val="CAEC3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A6576"/>
    <w:multiLevelType w:val="hybridMultilevel"/>
    <w:tmpl w:val="C72C6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44704"/>
    <w:multiLevelType w:val="hybridMultilevel"/>
    <w:tmpl w:val="5ABC4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731244">
    <w:abstractNumId w:val="5"/>
  </w:num>
  <w:num w:numId="2" w16cid:durableId="1565022318">
    <w:abstractNumId w:val="4"/>
  </w:num>
  <w:num w:numId="3" w16cid:durableId="1040939891">
    <w:abstractNumId w:val="6"/>
  </w:num>
  <w:num w:numId="4" w16cid:durableId="2061829355">
    <w:abstractNumId w:val="7"/>
  </w:num>
  <w:num w:numId="5" w16cid:durableId="491869840">
    <w:abstractNumId w:val="3"/>
  </w:num>
  <w:num w:numId="6" w16cid:durableId="392238504">
    <w:abstractNumId w:val="1"/>
  </w:num>
  <w:num w:numId="7" w16cid:durableId="448861248">
    <w:abstractNumId w:val="2"/>
  </w:num>
  <w:num w:numId="8" w16cid:durableId="151121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E0"/>
    <w:rsid w:val="00004E88"/>
    <w:rsid w:val="00025374"/>
    <w:rsid w:val="000270D9"/>
    <w:rsid w:val="000414F8"/>
    <w:rsid w:val="00071265"/>
    <w:rsid w:val="00083BC3"/>
    <w:rsid w:val="00087FEF"/>
    <w:rsid w:val="000953E1"/>
    <w:rsid w:val="000E76B4"/>
    <w:rsid w:val="00130020"/>
    <w:rsid w:val="00146C90"/>
    <w:rsid w:val="00160B48"/>
    <w:rsid w:val="001A73E4"/>
    <w:rsid w:val="001C29DA"/>
    <w:rsid w:val="001F4088"/>
    <w:rsid w:val="00234CE0"/>
    <w:rsid w:val="002466DE"/>
    <w:rsid w:val="00250A82"/>
    <w:rsid w:val="00287526"/>
    <w:rsid w:val="002A0C3D"/>
    <w:rsid w:val="002D581C"/>
    <w:rsid w:val="00302577"/>
    <w:rsid w:val="003C6189"/>
    <w:rsid w:val="003E63EE"/>
    <w:rsid w:val="004055C3"/>
    <w:rsid w:val="00405A86"/>
    <w:rsid w:val="004F33DD"/>
    <w:rsid w:val="0051008D"/>
    <w:rsid w:val="00515631"/>
    <w:rsid w:val="00520457"/>
    <w:rsid w:val="0052790D"/>
    <w:rsid w:val="0053015B"/>
    <w:rsid w:val="005702C5"/>
    <w:rsid w:val="005756B6"/>
    <w:rsid w:val="00580612"/>
    <w:rsid w:val="005835BA"/>
    <w:rsid w:val="00595536"/>
    <w:rsid w:val="005D0B05"/>
    <w:rsid w:val="00612B5C"/>
    <w:rsid w:val="00626FD2"/>
    <w:rsid w:val="00637C2D"/>
    <w:rsid w:val="006461A6"/>
    <w:rsid w:val="00660C10"/>
    <w:rsid w:val="00661B9A"/>
    <w:rsid w:val="00665490"/>
    <w:rsid w:val="00683861"/>
    <w:rsid w:val="0068790A"/>
    <w:rsid w:val="006A6903"/>
    <w:rsid w:val="006E05FB"/>
    <w:rsid w:val="006E3658"/>
    <w:rsid w:val="00703CB5"/>
    <w:rsid w:val="007068D6"/>
    <w:rsid w:val="00765813"/>
    <w:rsid w:val="00766EB5"/>
    <w:rsid w:val="00782725"/>
    <w:rsid w:val="007B396B"/>
    <w:rsid w:val="007C5FCD"/>
    <w:rsid w:val="007D1806"/>
    <w:rsid w:val="00806579"/>
    <w:rsid w:val="008802EF"/>
    <w:rsid w:val="008954C3"/>
    <w:rsid w:val="008A2C45"/>
    <w:rsid w:val="008C4251"/>
    <w:rsid w:val="008E67AD"/>
    <w:rsid w:val="0093748E"/>
    <w:rsid w:val="0097032C"/>
    <w:rsid w:val="009B147D"/>
    <w:rsid w:val="009C541A"/>
    <w:rsid w:val="009D53B5"/>
    <w:rsid w:val="009F04E0"/>
    <w:rsid w:val="00A40F96"/>
    <w:rsid w:val="00A47B41"/>
    <w:rsid w:val="00A72EB3"/>
    <w:rsid w:val="00A861B9"/>
    <w:rsid w:val="00AA3875"/>
    <w:rsid w:val="00AB2E04"/>
    <w:rsid w:val="00AC4EBC"/>
    <w:rsid w:val="00B176F1"/>
    <w:rsid w:val="00B31473"/>
    <w:rsid w:val="00B4572B"/>
    <w:rsid w:val="00BD7D97"/>
    <w:rsid w:val="00C16920"/>
    <w:rsid w:val="00C57E65"/>
    <w:rsid w:val="00C9125C"/>
    <w:rsid w:val="00C91991"/>
    <w:rsid w:val="00CA31D6"/>
    <w:rsid w:val="00CA7870"/>
    <w:rsid w:val="00CD4BB5"/>
    <w:rsid w:val="00CD6829"/>
    <w:rsid w:val="00CF36F7"/>
    <w:rsid w:val="00D46A63"/>
    <w:rsid w:val="00D509DB"/>
    <w:rsid w:val="00DA1EF0"/>
    <w:rsid w:val="00DA5119"/>
    <w:rsid w:val="00DB1402"/>
    <w:rsid w:val="00DB74D8"/>
    <w:rsid w:val="00DC2745"/>
    <w:rsid w:val="00DD71B9"/>
    <w:rsid w:val="00E248CA"/>
    <w:rsid w:val="00E46D33"/>
    <w:rsid w:val="00E5117E"/>
    <w:rsid w:val="00EA020E"/>
    <w:rsid w:val="00EA1EFA"/>
    <w:rsid w:val="00EE5B04"/>
    <w:rsid w:val="00F2710F"/>
    <w:rsid w:val="00F44700"/>
    <w:rsid w:val="00F63E2F"/>
    <w:rsid w:val="00FB6D50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5889"/>
  <w15:chartTrackingRefBased/>
  <w15:docId w15:val="{42C24ECF-9F53-48D0-94A0-96CB91AB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21</Pages>
  <Words>7810</Words>
  <Characters>44521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2024-07-30T04:22:00Z</cp:lastPrinted>
  <dcterms:created xsi:type="dcterms:W3CDTF">2024-07-30T04:06:00Z</dcterms:created>
  <dcterms:modified xsi:type="dcterms:W3CDTF">2024-08-09T06:47:00Z</dcterms:modified>
</cp:coreProperties>
</file>