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Проект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УКАЗ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РЕСПУБЛИКИ АЛТАЙ,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ПРЕДСЕДАТЕЛЯ ПРАВИТЕЛЬСТВА РЕСПУБЛИКИ АЛТАЙ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__________2024 года №_____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>
      <w:pPr>
        <w:pStyle w:val="6"/>
        <w:widowControl/>
        <w:tabs>
          <w:tab w:val="left" w:pos="851"/>
        </w:tabs>
        <w:ind w:firstLine="720"/>
        <w:jc w:val="center"/>
      </w:pPr>
    </w:p>
    <w:p>
      <w:pPr>
        <w:pStyle w:val="5"/>
        <w:widowControl/>
        <w:ind w:left="-567" w:firstLine="0"/>
        <w:jc w:val="center"/>
      </w:pPr>
    </w:p>
    <w:p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пункт 4 Положения об организации </w:t>
      </w:r>
    </w:p>
    <w:p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ведения гражданской обороны в Республике Алтай, </w:t>
      </w:r>
    </w:p>
    <w:p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утвержденного Указом Главы Республики Алтай, </w:t>
      </w:r>
    </w:p>
    <w:p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Председателя Правительства Республики Алтай </w:t>
      </w:r>
    </w:p>
    <w:p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 июня 2021 г. № 171-у </w:t>
      </w:r>
    </w:p>
    <w:p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right="-284"/>
        <w:jc w:val="both"/>
        <w:rPr>
          <w:b/>
          <w:bCs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«з» пункта 4 </w:t>
      </w:r>
      <w:r>
        <w:rPr>
          <w:bCs/>
          <w:sz w:val="28"/>
          <w:szCs w:val="28"/>
        </w:rPr>
        <w:t>Положения об организации и ведения гражданской обороны в Республике Алтай</w:t>
      </w:r>
      <w:r>
        <w:rPr>
          <w:sz w:val="28"/>
          <w:szCs w:val="28"/>
        </w:rPr>
        <w:t xml:space="preserve">, утвержденного </w:t>
      </w:r>
      <w:r>
        <w:rPr>
          <w:bCs/>
          <w:sz w:val="28"/>
          <w:szCs w:val="28"/>
        </w:rPr>
        <w:t>Указом Главы Республики Алтай, Председателя Правительства Республики Алтай от 25 июня 2021 г. № 171-у</w:t>
      </w:r>
      <w:r>
        <w:rPr>
          <w:sz w:val="28"/>
          <w:szCs w:val="28"/>
        </w:rPr>
        <w:t xml:space="preserve"> (Сборник законодательства Республики Алтай, 2021, № 188(194), изложить в следующей редакции: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«создание и обеспечение готовности территориальной подсети сети наблюдения и лабораторного контроля гражданской обороны и защиты населения Республики Алтай - действующих специализированных учреждений, подразделений и служб исполнительных органов государственной власти Республики Алтай и организаций, осуществляющих функции наблюдения и контроля за радиационной, химической, биологической обстановкой на территории Республики Алтай;».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Глава Республики Алтай,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О.Л. Хорохордин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53DEA"/>
    <w:rsid w:val="00063CA8"/>
    <w:rsid w:val="7B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1190</Characters>
  <Lines>9</Lines>
  <Paragraphs>2</Paragraphs>
  <TotalTime>2</TotalTime>
  <ScaleCrop>false</ScaleCrop>
  <LinksUpToDate>false</LinksUpToDate>
  <CharactersWithSpaces>1396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2024-01-25T10:01:00Z</dcterms:created>
  <dc:creator>ПаутоваЕГ</dc:creator>
  <cp:lastModifiedBy>administrator</cp:lastModifiedBy>
  <dcterms:modified xsi:type="dcterms:W3CDTF">2024-01-26T11:29:57Z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