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B7DE9" w14:paraId="3D40FB3A" w14:textId="77777777" w:rsidTr="00BB7DE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8656752" w14:textId="77777777" w:rsidR="00BB7DE9" w:rsidRDefault="00BB7DE9">
            <w:pPr>
              <w:pStyle w:val="ConsPlusNormal"/>
            </w:pPr>
            <w:r>
              <w:t>18 марта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539961E" w14:textId="77777777" w:rsidR="00BB7DE9" w:rsidRDefault="00BB7DE9">
            <w:pPr>
              <w:pStyle w:val="ConsPlusNormal"/>
              <w:jc w:val="right"/>
            </w:pPr>
            <w:r>
              <w:t>N 33-ФЗ</w:t>
            </w:r>
          </w:p>
        </w:tc>
      </w:tr>
    </w:tbl>
    <w:p w14:paraId="00F2C381" w14:textId="77777777" w:rsidR="00BB7DE9" w:rsidRDefault="00BB7DE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C42E0C2" w14:textId="77777777" w:rsidR="00BB7DE9" w:rsidRDefault="00BB7DE9">
      <w:pPr>
        <w:pStyle w:val="ConsPlusNormal"/>
        <w:jc w:val="both"/>
      </w:pPr>
    </w:p>
    <w:p w14:paraId="2CB57BD3" w14:textId="77777777" w:rsidR="00BB7DE9" w:rsidRDefault="00BB7DE9">
      <w:pPr>
        <w:pStyle w:val="ConsPlusTitle"/>
        <w:jc w:val="center"/>
      </w:pPr>
      <w:r>
        <w:t>РОССИЙСКАЯ ФЕДЕРАЦИЯ</w:t>
      </w:r>
    </w:p>
    <w:p w14:paraId="495C0AB8" w14:textId="77777777" w:rsidR="00BB7DE9" w:rsidRDefault="00BB7DE9">
      <w:pPr>
        <w:pStyle w:val="ConsPlusTitle"/>
        <w:jc w:val="center"/>
      </w:pPr>
    </w:p>
    <w:p w14:paraId="6B14101B" w14:textId="77777777" w:rsidR="00BB7DE9" w:rsidRDefault="00BB7DE9">
      <w:pPr>
        <w:pStyle w:val="ConsPlusTitle"/>
        <w:jc w:val="center"/>
      </w:pPr>
      <w:r>
        <w:t>ФЕДЕРАЛЬНЫЙ ЗАКОН</w:t>
      </w:r>
    </w:p>
    <w:p w14:paraId="7BBABEC9" w14:textId="77777777" w:rsidR="00BB7DE9" w:rsidRDefault="00BB7DE9">
      <w:pPr>
        <w:pStyle w:val="ConsPlusTitle"/>
        <w:jc w:val="center"/>
      </w:pPr>
    </w:p>
    <w:p w14:paraId="46362346" w14:textId="77777777" w:rsidR="00BB7DE9" w:rsidRDefault="00BB7DE9">
      <w:pPr>
        <w:pStyle w:val="ConsPlusTitle"/>
        <w:jc w:val="center"/>
      </w:pPr>
      <w:r>
        <w:t>О ВНЕСЕНИИ ИЗМЕНЕНИЙ</w:t>
      </w:r>
    </w:p>
    <w:p w14:paraId="25F410D1" w14:textId="77777777" w:rsidR="00BB7DE9" w:rsidRDefault="00BB7DE9">
      <w:pPr>
        <w:pStyle w:val="ConsPlusTitle"/>
        <w:jc w:val="center"/>
      </w:pPr>
      <w:r>
        <w:t>В СТАТЬИ 7 И 7.1 ФЕДЕРАЛЬНОГО ЗАКОНА "О ПРОТИВОДЕЙСТВИИ</w:t>
      </w:r>
    </w:p>
    <w:p w14:paraId="1F35FA58" w14:textId="77777777" w:rsidR="00BB7DE9" w:rsidRDefault="00BB7DE9">
      <w:pPr>
        <w:pStyle w:val="ConsPlusTitle"/>
        <w:jc w:val="center"/>
      </w:pPr>
      <w:r>
        <w:t>ЛЕГАЛИЗАЦИИ (ОТМЫВАНИЮ) ДОХОДОВ, ПОЛУЧЕННЫХ ПРЕСТУПНЫМ</w:t>
      </w:r>
    </w:p>
    <w:p w14:paraId="74D1C254" w14:textId="77777777" w:rsidR="00BB7DE9" w:rsidRDefault="00BB7DE9">
      <w:pPr>
        <w:pStyle w:val="ConsPlusTitle"/>
        <w:jc w:val="center"/>
      </w:pPr>
      <w:r>
        <w:t>ПУТЕМ, И ФИНАНСИРОВАНИЮ ТЕРРОРИЗМА" И СТАТЬИ 7 И 10</w:t>
      </w:r>
    </w:p>
    <w:p w14:paraId="2E1911D8" w14:textId="77777777" w:rsidR="00BB7DE9" w:rsidRDefault="00BB7DE9">
      <w:pPr>
        <w:pStyle w:val="ConsPlusTitle"/>
        <w:jc w:val="center"/>
      </w:pPr>
      <w:r>
        <w:t>ФЕДЕРАЛЬНОГО ЗАКОНА "О НАЦИОНАЛЬНОЙ ПЛАТЕЖНОЙ СИСТЕМЕ"</w:t>
      </w:r>
    </w:p>
    <w:p w14:paraId="12CE52BB" w14:textId="77777777" w:rsidR="00BB7DE9" w:rsidRDefault="00BB7DE9">
      <w:pPr>
        <w:pStyle w:val="ConsPlusNormal"/>
        <w:jc w:val="center"/>
      </w:pPr>
    </w:p>
    <w:p w14:paraId="10487972" w14:textId="77777777" w:rsidR="00BB7DE9" w:rsidRDefault="00BB7DE9">
      <w:pPr>
        <w:pStyle w:val="ConsPlusNormal"/>
        <w:jc w:val="right"/>
      </w:pPr>
      <w:r>
        <w:t>Принят</w:t>
      </w:r>
    </w:p>
    <w:p w14:paraId="4767D604" w14:textId="77777777" w:rsidR="00BB7DE9" w:rsidRDefault="00BB7DE9">
      <w:pPr>
        <w:pStyle w:val="ConsPlusNormal"/>
        <w:jc w:val="right"/>
      </w:pPr>
      <w:r>
        <w:t>Государственной Думой</w:t>
      </w:r>
    </w:p>
    <w:p w14:paraId="758A3BDB" w14:textId="77777777" w:rsidR="00BB7DE9" w:rsidRDefault="00BB7DE9">
      <w:pPr>
        <w:pStyle w:val="ConsPlusNormal"/>
        <w:jc w:val="right"/>
      </w:pPr>
      <w:r>
        <w:t>6 марта 2019 года</w:t>
      </w:r>
    </w:p>
    <w:p w14:paraId="532729AF" w14:textId="77777777" w:rsidR="00BB7DE9" w:rsidRDefault="00BB7DE9">
      <w:pPr>
        <w:pStyle w:val="ConsPlusNormal"/>
        <w:jc w:val="right"/>
      </w:pPr>
    </w:p>
    <w:p w14:paraId="2076F26C" w14:textId="77777777" w:rsidR="00BB7DE9" w:rsidRDefault="00BB7DE9">
      <w:pPr>
        <w:pStyle w:val="ConsPlusNormal"/>
        <w:jc w:val="right"/>
      </w:pPr>
      <w:r>
        <w:t>Одобрен</w:t>
      </w:r>
    </w:p>
    <w:p w14:paraId="0E3ED687" w14:textId="77777777" w:rsidR="00BB7DE9" w:rsidRDefault="00BB7DE9">
      <w:pPr>
        <w:pStyle w:val="ConsPlusNormal"/>
        <w:jc w:val="right"/>
      </w:pPr>
      <w:r>
        <w:t>Советом Федерации</w:t>
      </w:r>
    </w:p>
    <w:p w14:paraId="1BB8C2DA" w14:textId="77777777" w:rsidR="00BB7DE9" w:rsidRDefault="00BB7DE9">
      <w:pPr>
        <w:pStyle w:val="ConsPlusNormal"/>
        <w:jc w:val="right"/>
      </w:pPr>
      <w:r>
        <w:t>13 марта 2019 года</w:t>
      </w:r>
    </w:p>
    <w:p w14:paraId="1A17D574" w14:textId="77777777" w:rsidR="00BB7DE9" w:rsidRDefault="00BB7D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7DE9" w14:paraId="7B59144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475B8" w14:textId="77777777" w:rsidR="00BB7DE9" w:rsidRDefault="00BB7D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4DE9F" w14:textId="77777777" w:rsidR="00BB7DE9" w:rsidRDefault="00BB7D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1DD5E3E" w14:textId="77777777" w:rsidR="00BB7DE9" w:rsidRDefault="00BB7D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4753A53" w14:textId="77777777" w:rsidR="00BB7DE9" w:rsidRDefault="00BB7D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4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03.07.2019 N 173-ФЗ)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B7F22" w14:textId="77777777" w:rsidR="00BB7DE9" w:rsidRDefault="00BB7DE9">
            <w:pPr>
              <w:pStyle w:val="ConsPlusNormal"/>
            </w:pPr>
          </w:p>
        </w:tc>
      </w:tr>
    </w:tbl>
    <w:p w14:paraId="236C4C07" w14:textId="77777777" w:rsidR="00BB7DE9" w:rsidRDefault="00BB7DE9">
      <w:pPr>
        <w:pStyle w:val="ConsPlusNormal"/>
        <w:ind w:firstLine="540"/>
        <w:jc w:val="both"/>
      </w:pPr>
    </w:p>
    <w:p w14:paraId="0CAD66D0" w14:textId="77777777" w:rsidR="00BB7DE9" w:rsidRDefault="00BB7DE9">
      <w:pPr>
        <w:pStyle w:val="ConsPlusTitle"/>
        <w:ind w:firstLine="540"/>
        <w:jc w:val="both"/>
        <w:outlineLvl w:val="0"/>
      </w:pPr>
      <w:r>
        <w:t>Статья 1</w:t>
      </w:r>
    </w:p>
    <w:p w14:paraId="734DEADD" w14:textId="77777777" w:rsidR="00BB7DE9" w:rsidRDefault="00BB7DE9">
      <w:pPr>
        <w:pStyle w:val="ConsPlusNormal"/>
        <w:ind w:firstLine="540"/>
        <w:jc w:val="both"/>
      </w:pPr>
    </w:p>
    <w:p w14:paraId="0F380E0F" w14:textId="77777777" w:rsidR="00BB7DE9" w:rsidRDefault="00BB7DE9">
      <w:pPr>
        <w:pStyle w:val="ConsPlusNormal"/>
        <w:ind w:firstLine="540"/>
        <w:jc w:val="both"/>
      </w:pPr>
      <w:r>
        <w:t xml:space="preserve">Внести в Федеральный </w:t>
      </w:r>
      <w:hyperlink r:id="rId5">
        <w:r>
          <w:rPr>
            <w:color w:val="0000FF"/>
          </w:rPr>
          <w:t>закон</w:t>
        </w:r>
      </w:hyperlink>
      <w: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44, ст. 4296; 2004, N 31, ст. 3224; 2006, N 31, ст. 3446; 2007, N 16, ст. 1831; N 49, ст. 6036; 2009, N 23, ст. 2776; 2010, N 30, ст. 4007; 2011, N 27, ст. 3873; N 46, ст. 6406; 2013, N 26, ст. 3207; N 52, ст. 6968; 2014, N 19, ст. 2315; N 23, ст. 2934; N 30, ст. 4219; 2015, N 1, ст. 37; N 18, ст. 2614; N 24, ст. 3367; N 27, ст. 3945, 4001; 2016, N 1, ст. 27, 43, 44; N 26, ст. 3860; N 27, ст. 4196; 2017, N 31, ст. 4830; 2018, N 1, ст. 54, 66; N 18, ст. 2560, 2576, 2582; N 53, ст. 8491) следующие изменения:</w:t>
      </w:r>
    </w:p>
    <w:p w14:paraId="74800CF8" w14:textId="77777777" w:rsidR="00BB7DE9" w:rsidRDefault="00BB7DE9">
      <w:pPr>
        <w:pStyle w:val="ConsPlusNormal"/>
        <w:spacing w:before="220"/>
        <w:ind w:firstLine="540"/>
        <w:jc w:val="both"/>
      </w:pPr>
      <w:r>
        <w:t xml:space="preserve">1) </w:t>
      </w:r>
      <w:hyperlink r:id="rId6">
        <w:r>
          <w:rPr>
            <w:color w:val="0000FF"/>
          </w:rPr>
          <w:t>абзац первый пункта 2 статьи 7</w:t>
        </w:r>
      </w:hyperlink>
      <w:r>
        <w:t xml:space="preserve"> после слов "Организации, осуществляющие операции с денежными средствами или иным имуществом," дополнить словами "а также лица, указанные в статье 7.1 настоящего Федерального закона,";</w:t>
      </w:r>
    </w:p>
    <w:p w14:paraId="6F7E76C9" w14:textId="77777777" w:rsidR="00BB7DE9" w:rsidRDefault="00BB7DE9">
      <w:pPr>
        <w:pStyle w:val="ConsPlusNormal"/>
        <w:spacing w:before="220"/>
        <w:ind w:firstLine="540"/>
        <w:jc w:val="both"/>
      </w:pPr>
      <w:r>
        <w:t xml:space="preserve">2) в </w:t>
      </w:r>
      <w:hyperlink r:id="rId7">
        <w:r>
          <w:rPr>
            <w:color w:val="0000FF"/>
          </w:rPr>
          <w:t>статье 7.1</w:t>
        </w:r>
      </w:hyperlink>
      <w:r>
        <w:t>:</w:t>
      </w:r>
    </w:p>
    <w:p w14:paraId="619FDE0D" w14:textId="77777777" w:rsidR="00BB7DE9" w:rsidRDefault="00BB7DE9">
      <w:pPr>
        <w:pStyle w:val="ConsPlusNormal"/>
        <w:spacing w:before="220"/>
        <w:ind w:firstLine="540"/>
        <w:jc w:val="both"/>
      </w:pPr>
      <w:r>
        <w:t xml:space="preserve">а) </w:t>
      </w:r>
      <w:hyperlink r:id="rId8">
        <w:r>
          <w:rPr>
            <w:color w:val="0000FF"/>
          </w:rPr>
          <w:t>абзац первый пункта 1</w:t>
        </w:r>
      </w:hyperlink>
      <w:r>
        <w:t xml:space="preserve"> изложить в следующей редакции:</w:t>
      </w:r>
    </w:p>
    <w:p w14:paraId="4D167B41" w14:textId="77777777" w:rsidR="00BB7DE9" w:rsidRDefault="00BB7DE9">
      <w:pPr>
        <w:pStyle w:val="ConsPlusNormal"/>
        <w:spacing w:before="220"/>
        <w:ind w:firstLine="540"/>
        <w:jc w:val="both"/>
      </w:pPr>
      <w:r>
        <w:t>"1. Требования в отношении идентификации клиента, представителя клиента и (или) выгодоприобретателя, бенефициарных владельцев, установления иной информации о клиенте, применения мер по замораживанию (блокированию) денежных средств или иного имущества, организации внутреннего контроля, фиксирования, хранения информации, приема на обслуживание и обслуживания публичных должностных лиц, установленные подпунктами 1, 1.1, 2, 6 пункта 1, пунктами 2 и 4 статьи 7, подпунктами 1, 3, 5 пункта 1, пунктами 3 и 4 статьи 7.3, пунктом 5 статьи 7.5 настоящего Федерального закона, распространяются на адвокатов, нотариусов и лиц, осуществляющих предпринимательскую деятельность в сфере оказания юридических или бухгалтерских услуг, в случаях, если они готовят или осуществляют от имени или по поручению своего клиента следующие операции с денежными средствами или иным имуществом:";</w:t>
      </w:r>
    </w:p>
    <w:p w14:paraId="728340FB" w14:textId="77777777" w:rsidR="00BB7DE9" w:rsidRDefault="00BB7DE9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9">
        <w:r>
          <w:rPr>
            <w:color w:val="0000FF"/>
          </w:rPr>
          <w:t>дополнить</w:t>
        </w:r>
      </w:hyperlink>
      <w:r>
        <w:t xml:space="preserve"> пунктами 6 и 7 следующего содержания:</w:t>
      </w:r>
    </w:p>
    <w:p w14:paraId="3060CB41" w14:textId="77777777" w:rsidR="00BB7DE9" w:rsidRDefault="00BB7DE9">
      <w:pPr>
        <w:pStyle w:val="ConsPlusNormal"/>
        <w:spacing w:before="220"/>
        <w:ind w:firstLine="540"/>
        <w:jc w:val="both"/>
      </w:pPr>
      <w:r>
        <w:t>"6. Применение мер по замораживанию (блокированию) денежных средств или иного имущества в соответствии с пунктом 1 настоящей статьи, подпунктом 6 пункта 1 статьи 7 и пунктом 5 статьи 7.5 настоящего Федерального закона не является основанием для возникновения гражданско-правовой ответственности адвокатов, нотариусов и лиц, осуществляющих предпринимательскую деятельность в сфере оказания юридических и бухгалтерских услуг.</w:t>
      </w:r>
    </w:p>
    <w:p w14:paraId="0C625003" w14:textId="77777777" w:rsidR="00BB7DE9" w:rsidRDefault="00BB7DE9">
      <w:pPr>
        <w:pStyle w:val="ConsPlusNormal"/>
        <w:spacing w:before="220"/>
        <w:ind w:firstLine="540"/>
        <w:jc w:val="both"/>
      </w:pPr>
      <w:r>
        <w:t>7. Под публичными должностными лицами, указанными в пункте 1 настоящей статьи, понимаются лица, указанные в подпункте 1 пункта 1 статьи 7.3 настоящего Федерального закона.".</w:t>
      </w:r>
    </w:p>
    <w:p w14:paraId="32A43CF0" w14:textId="77777777" w:rsidR="00BB7DE9" w:rsidRDefault="00BB7DE9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7DE9" w14:paraId="3BB4435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27F5A" w14:textId="77777777" w:rsidR="00BB7DE9" w:rsidRDefault="00BB7D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C9A6D" w14:textId="77777777" w:rsidR="00BB7DE9" w:rsidRDefault="00BB7D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BDD35AA" w14:textId="77777777" w:rsidR="00BB7DE9" w:rsidRDefault="00BB7DE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060B483" w14:textId="77777777" w:rsidR="00BB7DE9" w:rsidRDefault="00BB7DE9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 </w:t>
            </w:r>
            <w:hyperlink w:anchor="P49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15.09.2019.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A0C3C" w14:textId="77777777" w:rsidR="00BB7DE9" w:rsidRDefault="00BB7DE9">
            <w:pPr>
              <w:pStyle w:val="ConsPlusNormal"/>
            </w:pPr>
          </w:p>
        </w:tc>
      </w:tr>
    </w:tbl>
    <w:p w14:paraId="0D896ABB" w14:textId="77777777" w:rsidR="00BB7DE9" w:rsidRDefault="00BB7DE9">
      <w:pPr>
        <w:pStyle w:val="ConsPlusTitle"/>
        <w:spacing w:before="280"/>
        <w:ind w:firstLine="540"/>
        <w:jc w:val="both"/>
        <w:outlineLvl w:val="0"/>
      </w:pPr>
      <w:bookmarkStart w:id="0" w:name="P37"/>
      <w:bookmarkEnd w:id="0"/>
      <w:r>
        <w:t>Статья 2</w:t>
      </w:r>
    </w:p>
    <w:p w14:paraId="6BD04BE4" w14:textId="77777777" w:rsidR="00BB7DE9" w:rsidRDefault="00BB7DE9">
      <w:pPr>
        <w:pStyle w:val="ConsPlusNormal"/>
        <w:ind w:firstLine="540"/>
        <w:jc w:val="both"/>
      </w:pPr>
    </w:p>
    <w:p w14:paraId="30FC605E" w14:textId="77777777" w:rsidR="00BB7DE9" w:rsidRDefault="00BB7DE9">
      <w:pPr>
        <w:pStyle w:val="ConsPlusNormal"/>
        <w:ind w:firstLine="540"/>
        <w:jc w:val="both"/>
      </w:pPr>
      <w:r>
        <w:t xml:space="preserve">Внести в Федеральный </w:t>
      </w:r>
      <w:hyperlink r:id="rId10">
        <w:r>
          <w:rPr>
            <w:color w:val="0000FF"/>
          </w:rPr>
          <w:t>закон</w:t>
        </w:r>
      </w:hyperlink>
      <w:r>
        <w:t xml:space="preserve"> от 27 июня 2011 года N 161-ФЗ "О национальной платежной системе" (Собрание законодательства Российской Федерации, 2011, N 27, ст. 3872; 2013, N 52, ст. 6968; 2014, N 19, ст. 2315; 2018, N 27, ст. 3950) следующие изменения:</w:t>
      </w:r>
    </w:p>
    <w:p w14:paraId="5D09B769" w14:textId="77777777" w:rsidR="00BB7DE9" w:rsidRDefault="00BB7DE9">
      <w:pPr>
        <w:pStyle w:val="ConsPlusNormal"/>
        <w:spacing w:before="220"/>
        <w:ind w:firstLine="540"/>
        <w:jc w:val="both"/>
      </w:pPr>
      <w:r>
        <w:t xml:space="preserve">1) </w:t>
      </w:r>
      <w:hyperlink r:id="rId11">
        <w:r>
          <w:rPr>
            <w:color w:val="0000FF"/>
          </w:rPr>
          <w:t>часть 20 статьи 7</w:t>
        </w:r>
      </w:hyperlink>
      <w:r>
        <w:t xml:space="preserve"> изложить в следующей редакции:</w:t>
      </w:r>
    </w:p>
    <w:p w14:paraId="58CE1900" w14:textId="77777777" w:rsidR="00BB7DE9" w:rsidRDefault="00BB7DE9">
      <w:pPr>
        <w:pStyle w:val="ConsPlusNormal"/>
        <w:spacing w:before="220"/>
        <w:ind w:firstLine="540"/>
        <w:jc w:val="both"/>
      </w:pPr>
      <w:r>
        <w:t>"20. Помимо осуществления перевода электронных денежных средств денежные средства, учитываемые оператором электронных денежных средств в качестве остатка (его части) электронных денежных средств клиента - физического лица, использующего электронное средство платежа, предусмотренное частью 4 статьи 10 настоящего Федерального закона, могут быть по его распоряжению переведены на банковский счет в пользу юридических лиц, индивидуальных предпринимателей, направлены на исполнение обязательств клиента - физического лица перед кредитной организацией, а также, если указанный клиент прошел процедуру упрощенной идентификации, переведены на банковские счета физических лиц или выданы ему наличными денежными средствами в случае использования предоплаченной карты при условии, что общая сумма выдаваемых наличных денежных средств не превышает 5 тысяч рублей в течение одного календарного дня и 40 тысяч рублей в течение одного календарного месяца.";</w:t>
      </w:r>
    </w:p>
    <w:p w14:paraId="75A1F761" w14:textId="77777777" w:rsidR="00BB7DE9" w:rsidRDefault="00BB7DE9">
      <w:pPr>
        <w:pStyle w:val="ConsPlusNormal"/>
        <w:jc w:val="both"/>
      </w:pPr>
      <w:r>
        <w:t xml:space="preserve">(в ред. Федерального </w:t>
      </w:r>
      <w:hyperlink r:id="rId12">
        <w:r>
          <w:rPr>
            <w:color w:val="0000FF"/>
          </w:rPr>
          <w:t>закона</w:t>
        </w:r>
      </w:hyperlink>
      <w:r>
        <w:t xml:space="preserve"> от 03.07.2019 N 173-ФЗ)</w:t>
      </w:r>
    </w:p>
    <w:p w14:paraId="619C3108" w14:textId="77777777" w:rsidR="00BB7DE9" w:rsidRDefault="00BB7DE9">
      <w:pPr>
        <w:pStyle w:val="ConsPlusNormal"/>
        <w:spacing w:before="220"/>
        <w:ind w:firstLine="540"/>
        <w:jc w:val="both"/>
      </w:pPr>
      <w:r>
        <w:t xml:space="preserve">2) </w:t>
      </w:r>
      <w:hyperlink r:id="rId13">
        <w:r>
          <w:rPr>
            <w:color w:val="0000FF"/>
          </w:rPr>
          <w:t>часть 6 статьи 10</w:t>
        </w:r>
      </w:hyperlink>
      <w:r>
        <w:t xml:space="preserve"> изложить в следующей редакции:</w:t>
      </w:r>
    </w:p>
    <w:p w14:paraId="4011F638" w14:textId="77777777" w:rsidR="00BB7DE9" w:rsidRDefault="00BB7DE9">
      <w:pPr>
        <w:pStyle w:val="ConsPlusNormal"/>
        <w:spacing w:before="220"/>
        <w:ind w:firstLine="540"/>
        <w:jc w:val="both"/>
      </w:pPr>
      <w:r>
        <w:t>"6. Оператор электронных денежных средств не осуществляет перевод электронных денежных средств, если в результате такого перевода будут превышены суммы, указанные в частях 2, 4, 5 и 5.1 настоящей статьи. При этом за счет остатка (его части) электронных денежных средств клиента - физического лица по его распоряжению могут осуществляться операции, предусмотренные частями 20 и 21 статьи 7 настоящего Федерального закона.".</w:t>
      </w:r>
    </w:p>
    <w:p w14:paraId="0C1F94EB" w14:textId="77777777" w:rsidR="00BB7DE9" w:rsidRDefault="00BB7DE9">
      <w:pPr>
        <w:pStyle w:val="ConsPlusNormal"/>
        <w:ind w:firstLine="540"/>
        <w:jc w:val="both"/>
      </w:pPr>
    </w:p>
    <w:p w14:paraId="32A0B54B" w14:textId="77777777" w:rsidR="00BB7DE9" w:rsidRDefault="00BB7DE9">
      <w:pPr>
        <w:pStyle w:val="ConsPlusTitle"/>
        <w:ind w:firstLine="540"/>
        <w:jc w:val="both"/>
        <w:outlineLvl w:val="0"/>
      </w:pPr>
      <w:r>
        <w:t>Статья 3</w:t>
      </w:r>
    </w:p>
    <w:p w14:paraId="5A57C161" w14:textId="77777777" w:rsidR="00BB7DE9" w:rsidRDefault="00BB7DE9">
      <w:pPr>
        <w:pStyle w:val="ConsPlusNormal"/>
        <w:ind w:firstLine="540"/>
        <w:jc w:val="both"/>
      </w:pPr>
    </w:p>
    <w:p w14:paraId="73A29CD9" w14:textId="77777777" w:rsidR="00BB7DE9" w:rsidRDefault="00BB7DE9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37">
        <w:r>
          <w:rPr>
            <w:color w:val="0000FF"/>
          </w:rPr>
          <w:t>статьи 2</w:t>
        </w:r>
      </w:hyperlink>
      <w:r>
        <w:t xml:space="preserve"> настоящего Федерального закона.</w:t>
      </w:r>
    </w:p>
    <w:p w14:paraId="40681F47" w14:textId="77777777" w:rsidR="00BB7DE9" w:rsidRDefault="00BB7DE9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2. </w:t>
      </w:r>
      <w:hyperlink w:anchor="P37">
        <w:r>
          <w:rPr>
            <w:color w:val="0000FF"/>
          </w:rPr>
          <w:t>Статья 2</w:t>
        </w:r>
      </w:hyperlink>
      <w:r>
        <w:t xml:space="preserve">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закона.</w:t>
      </w:r>
    </w:p>
    <w:p w14:paraId="7584B6BD" w14:textId="77777777" w:rsidR="00BB7DE9" w:rsidRDefault="00BB7DE9">
      <w:pPr>
        <w:pStyle w:val="ConsPlusNormal"/>
        <w:ind w:firstLine="540"/>
        <w:jc w:val="both"/>
      </w:pPr>
    </w:p>
    <w:p w14:paraId="7F636997" w14:textId="77777777" w:rsidR="00BB7DE9" w:rsidRDefault="00BB7DE9">
      <w:pPr>
        <w:pStyle w:val="ConsPlusNormal"/>
        <w:jc w:val="right"/>
      </w:pPr>
      <w:r>
        <w:t>Президент</w:t>
      </w:r>
    </w:p>
    <w:p w14:paraId="23D6CCA7" w14:textId="77777777" w:rsidR="00BB7DE9" w:rsidRDefault="00BB7DE9">
      <w:pPr>
        <w:pStyle w:val="ConsPlusNormal"/>
        <w:jc w:val="right"/>
      </w:pPr>
      <w:r>
        <w:t>Российской Федерации</w:t>
      </w:r>
    </w:p>
    <w:p w14:paraId="0275F3D2" w14:textId="77777777" w:rsidR="00BB7DE9" w:rsidRDefault="00BB7DE9">
      <w:pPr>
        <w:pStyle w:val="ConsPlusNormal"/>
        <w:jc w:val="right"/>
      </w:pPr>
      <w:r>
        <w:t>В.ПУТИН</w:t>
      </w:r>
    </w:p>
    <w:p w14:paraId="021767E8" w14:textId="77777777" w:rsidR="00BB7DE9" w:rsidRDefault="00BB7DE9">
      <w:pPr>
        <w:pStyle w:val="ConsPlusNormal"/>
      </w:pPr>
      <w:r>
        <w:lastRenderedPageBreak/>
        <w:t>Москва, Кремль</w:t>
      </w:r>
    </w:p>
    <w:p w14:paraId="56F9CDA1" w14:textId="77777777" w:rsidR="00BB7DE9" w:rsidRDefault="00BB7DE9">
      <w:pPr>
        <w:pStyle w:val="ConsPlusNormal"/>
        <w:spacing w:before="220"/>
      </w:pPr>
      <w:r>
        <w:t>18 марта 2019 года</w:t>
      </w:r>
    </w:p>
    <w:p w14:paraId="4852799E" w14:textId="77777777" w:rsidR="00BB7DE9" w:rsidRDefault="00BB7DE9">
      <w:pPr>
        <w:pStyle w:val="ConsPlusNormal"/>
        <w:spacing w:before="220"/>
      </w:pPr>
      <w:r>
        <w:t>N 33-ФЗ</w:t>
      </w:r>
    </w:p>
    <w:p w14:paraId="1F107652" w14:textId="77777777" w:rsidR="00BB7DE9" w:rsidRDefault="00BB7DE9">
      <w:pPr>
        <w:pStyle w:val="ConsPlusNormal"/>
        <w:jc w:val="both"/>
      </w:pPr>
    </w:p>
    <w:p w14:paraId="5597EC0C" w14:textId="77777777" w:rsidR="00BB7DE9" w:rsidRDefault="00BB7DE9">
      <w:pPr>
        <w:pStyle w:val="ConsPlusNormal"/>
        <w:jc w:val="both"/>
      </w:pPr>
    </w:p>
    <w:p w14:paraId="40477468" w14:textId="77777777" w:rsidR="00BB7DE9" w:rsidRDefault="00BB7DE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04990C7" w14:textId="77777777" w:rsidR="000568A8" w:rsidRDefault="000568A8"/>
    <w:sectPr w:rsidR="000568A8" w:rsidSect="003F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E9"/>
    <w:rsid w:val="000568A8"/>
    <w:rsid w:val="00AA680C"/>
    <w:rsid w:val="00BB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DEA6"/>
  <w15:chartTrackingRefBased/>
  <w15:docId w15:val="{785F1D50-8F15-41B4-B500-744C707B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D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B7D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B7D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8454872A0B1959A1CA3BE71B534514A3C4BA93CC0BA4ADF22548F7E03798EFD922940A748DB62F3DEE364A6C2CCTEgCJ" TargetMode="External"/><Relationship Id="rId13" Type="http://schemas.openxmlformats.org/officeDocument/2006/relationships/hyperlink" Target="consultantplus://offline/ref=84E4DF8335A516846AC618454872A0B194901AA2BE76B534514A3C4BA93CC0BA4ADF22548F7E00788BFD922940A748DB62F3DEE364A6C2CCTEg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E4DF8335A516846AC618454872A0B1959A1CA3BE71B534514A3C4BA93CC0BA4ADF22548F7E03798FFD922940A748DB62F3DEE364A6C2CCTEgCJ" TargetMode="External"/><Relationship Id="rId12" Type="http://schemas.openxmlformats.org/officeDocument/2006/relationships/hyperlink" Target="consultantplus://offline/ref=84E4DF8335A516846AC618454872A0B1949112AABB73B534514A3C4BA93CC0BA4ADF22548F7E007B8FFD922940A748DB62F3DEE364A6C2CCTEg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E4DF8335A516846AC618454872A0B1959A1CA3BE71B534514A3C4BA93CC0BA4ADF225786770A29DAB2937506F45BD864F3DDE378TAg7J" TargetMode="External"/><Relationship Id="rId11" Type="http://schemas.openxmlformats.org/officeDocument/2006/relationships/hyperlink" Target="consultantplus://offline/ref=84E4DF8335A516846AC618454872A0B194901AA2BE76B534514A3C4BA93CC0BA4ADF225D8C75552CCFA3CB7A02EC44D97AEFDFE1T7g9J" TargetMode="External"/><Relationship Id="rId5" Type="http://schemas.openxmlformats.org/officeDocument/2006/relationships/hyperlink" Target="consultantplus://offline/ref=84E4DF8335A516846AC618454872A0B1959A1CA3BE71B534514A3C4BA93CC0BA58DF7A588D781F7C8BE8C47806TFg1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E4DF8335A516846AC618454872A0B194901AA2BE76B534514A3C4BA93CC0BA58DF7A588D781F7C8BE8C47806TFg1J" TargetMode="External"/><Relationship Id="rId4" Type="http://schemas.openxmlformats.org/officeDocument/2006/relationships/hyperlink" Target="consultantplus://offline/ref=84E4DF8335A516846AC618454872A0B1949112AABB73B534514A3C4BA93CC0BA4ADF22548F7E007B8FFD922940A748DB62F3DEE364A6C2CCTEgCJ" TargetMode="External"/><Relationship Id="rId9" Type="http://schemas.openxmlformats.org/officeDocument/2006/relationships/hyperlink" Target="consultantplus://offline/ref=84E4DF8335A516846AC618454872A0B1959A1CA3BE71B534514A3C4BA93CC0BA4ADF22548F7E03798FFD922940A748DB62F3DEE364A6C2CCTEg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5952</Characters>
  <Application>Microsoft Office Word</Application>
  <DocSecurity>0</DocSecurity>
  <Lines>49</Lines>
  <Paragraphs>13</Paragraphs>
  <ScaleCrop>false</ScaleCrop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2023-10-26T09:32:00Z</dcterms:created>
  <dcterms:modified xsi:type="dcterms:W3CDTF">2023-10-26T09:33:00Z</dcterms:modified>
</cp:coreProperties>
</file>