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1604" w:rsidTr="00E416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604" w:rsidRDefault="00E41604">
            <w:pPr>
              <w:pStyle w:val="ConsPlusNormal"/>
              <w:outlineLvl w:val="0"/>
            </w:pPr>
            <w:r>
              <w:t>26 декабря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1604" w:rsidRDefault="00E41604">
            <w:pPr>
              <w:pStyle w:val="ConsPlusNormal"/>
              <w:jc w:val="right"/>
              <w:outlineLvl w:val="0"/>
            </w:pPr>
            <w:r>
              <w:t>N 344-у</w:t>
            </w:r>
          </w:p>
        </w:tc>
      </w:tr>
    </w:tbl>
    <w:p w:rsidR="00E41604" w:rsidRDefault="00E416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Title"/>
        <w:jc w:val="center"/>
      </w:pPr>
      <w:r>
        <w:t>УКАЗ</w:t>
      </w:r>
    </w:p>
    <w:p w:rsidR="00E41604" w:rsidRDefault="00E41604">
      <w:pPr>
        <w:pStyle w:val="ConsPlusTitle"/>
        <w:jc w:val="center"/>
      </w:pPr>
    </w:p>
    <w:p w:rsidR="00E41604" w:rsidRDefault="00E41604">
      <w:pPr>
        <w:pStyle w:val="ConsPlusTitle"/>
        <w:jc w:val="center"/>
      </w:pPr>
      <w:r>
        <w:t>ГЛАВЫ РЕСПУБЛИКИ АЛТАЙ,</w:t>
      </w:r>
    </w:p>
    <w:p w:rsidR="00E41604" w:rsidRDefault="00E41604">
      <w:pPr>
        <w:pStyle w:val="ConsPlusTitle"/>
        <w:jc w:val="center"/>
      </w:pPr>
      <w:r>
        <w:t>ПРЕДСЕДАТЕЛЯ ПРАВИТЕЛЬСТВА РЕСПУБЛИКИ АЛТАЙ</w:t>
      </w:r>
    </w:p>
    <w:p w:rsidR="00E41604" w:rsidRDefault="00E41604">
      <w:pPr>
        <w:pStyle w:val="ConsPlusTitle"/>
        <w:jc w:val="center"/>
      </w:pPr>
    </w:p>
    <w:p w:rsidR="00E41604" w:rsidRDefault="00E41604">
      <w:pPr>
        <w:pStyle w:val="ConsPlusTitle"/>
        <w:jc w:val="center"/>
      </w:pPr>
      <w:r>
        <w:t>ОБ УТВЕРЖДЕНИИ ПОРЯДКА ОСУЩЕСТВЛЕНИЯ КОНТРОЛЯ ЗА СОБЛЮДЕНИЕМ</w:t>
      </w:r>
    </w:p>
    <w:p w:rsidR="00E41604" w:rsidRDefault="00E41604">
      <w:pPr>
        <w:pStyle w:val="ConsPlusTitle"/>
        <w:jc w:val="center"/>
      </w:pPr>
      <w:r>
        <w:t>ФЕДЕРАЛЬНОГО ЗАКОНОДАТЕЛЬСТВА И ЗАКОНОДАТЕЛЬСТВА РЕСПУБЛИКИ</w:t>
      </w:r>
    </w:p>
    <w:p w:rsidR="00E41604" w:rsidRDefault="00E41604">
      <w:pPr>
        <w:pStyle w:val="ConsPlusTitle"/>
        <w:jc w:val="center"/>
      </w:pPr>
      <w:r>
        <w:t>АЛТАЙ О ПРОТИВОДЕЙСТВИИ КОРРУПЦИИ В ИСПОЛНИТЕЛЬНЫХ ОРГАНАХ</w:t>
      </w:r>
    </w:p>
    <w:p w:rsidR="00E41604" w:rsidRDefault="00E41604">
      <w:pPr>
        <w:pStyle w:val="ConsPlusTitle"/>
        <w:jc w:val="center"/>
      </w:pPr>
      <w:r>
        <w:t>ГОСУДАРСТВЕННОЙ ВЛАСТИ РЕСПУБЛИКИ АЛТАЙ, ГОСУДАРСТВЕННЫХ</w:t>
      </w:r>
    </w:p>
    <w:p w:rsidR="00E41604" w:rsidRDefault="00E41604">
      <w:pPr>
        <w:pStyle w:val="ConsPlusTitle"/>
        <w:jc w:val="center"/>
      </w:pPr>
      <w:r>
        <w:t>УЧРЕЖДЕНИЯХ РЕСПУБЛИКИ АЛТАЙ И О</w:t>
      </w:r>
      <w:bookmarkStart w:id="0" w:name="_GoBack"/>
      <w:bookmarkEnd w:id="0"/>
      <w:r>
        <w:t>РГАНИЗАЦИЯХ,</w:t>
      </w:r>
    </w:p>
    <w:p w:rsidR="00E41604" w:rsidRPr="00E41604" w:rsidRDefault="00E41604">
      <w:pPr>
        <w:pStyle w:val="ConsPlusTitle"/>
        <w:jc w:val="center"/>
      </w:pPr>
      <w:r>
        <w:t xml:space="preserve">ПОДВЕДОМСТВЕННЫХ ИСПОЛНИТЕЛЬНЫМ </w:t>
      </w:r>
      <w:r w:rsidRPr="00E41604">
        <w:t>ОРГАНАМ ГОСУДАРСТВЕННОЙ</w:t>
      </w:r>
    </w:p>
    <w:p w:rsidR="00E41604" w:rsidRPr="00E41604" w:rsidRDefault="00E41604">
      <w:pPr>
        <w:pStyle w:val="ConsPlusTitle"/>
        <w:jc w:val="center"/>
      </w:pPr>
      <w:r w:rsidRPr="00E41604">
        <w:t>ВЛАСТИ РЕСПУБЛИКИ АЛТАЙ, А ТАКЖЕ ЗА РЕАЛИЗАЦИЕЙ В НИХ МЕР</w:t>
      </w:r>
    </w:p>
    <w:p w:rsidR="00E41604" w:rsidRPr="00E41604" w:rsidRDefault="00E41604">
      <w:pPr>
        <w:pStyle w:val="ConsPlusTitle"/>
        <w:jc w:val="center"/>
      </w:pPr>
      <w:r w:rsidRPr="00E41604">
        <w:t>ПО ПРОФИЛАКТИКЕ КОРРУПЦИОННЫХ ПРАВОНАРУШЕНИЙ</w:t>
      </w:r>
    </w:p>
    <w:p w:rsidR="00E41604" w:rsidRPr="00E41604" w:rsidRDefault="00E416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604" w:rsidRPr="00E416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04" w:rsidRPr="00E41604" w:rsidRDefault="00E416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04" w:rsidRPr="00E41604" w:rsidRDefault="00E416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604" w:rsidRPr="00E41604" w:rsidRDefault="00E41604">
            <w:pPr>
              <w:pStyle w:val="ConsPlusNormal"/>
              <w:jc w:val="center"/>
            </w:pPr>
            <w:r w:rsidRPr="00E41604">
              <w:t>Список изменяющих документов</w:t>
            </w:r>
          </w:p>
          <w:p w:rsidR="00E41604" w:rsidRPr="00E41604" w:rsidRDefault="00E41604">
            <w:pPr>
              <w:pStyle w:val="ConsPlusNormal"/>
              <w:jc w:val="center"/>
            </w:pPr>
            <w:r w:rsidRPr="00E41604">
              <w:t>(</w:t>
            </w:r>
            <w:proofErr w:type="gramStart"/>
            <w:r w:rsidRPr="00E41604">
              <w:t>в</w:t>
            </w:r>
            <w:proofErr w:type="gramEnd"/>
            <w:r w:rsidRPr="00E41604">
              <w:t xml:space="preserve"> ред. Указов Главы Республики Алтай,</w:t>
            </w:r>
          </w:p>
          <w:p w:rsidR="00E41604" w:rsidRPr="00E41604" w:rsidRDefault="00E41604">
            <w:pPr>
              <w:pStyle w:val="ConsPlusNormal"/>
              <w:jc w:val="center"/>
            </w:pPr>
            <w:r w:rsidRPr="00E41604">
              <w:t>Председателя Правительства Республики Алтай</w:t>
            </w:r>
          </w:p>
          <w:p w:rsidR="00E41604" w:rsidRPr="00E41604" w:rsidRDefault="00E41604">
            <w:pPr>
              <w:pStyle w:val="ConsPlusNormal"/>
              <w:jc w:val="center"/>
            </w:pPr>
            <w:r w:rsidRPr="00E41604">
              <w:t xml:space="preserve">от 12.05.2020 </w:t>
            </w:r>
            <w:hyperlink r:id="rId4">
              <w:r w:rsidRPr="00E41604">
                <w:t>N 128-у</w:t>
              </w:r>
            </w:hyperlink>
            <w:r w:rsidRPr="00E41604">
              <w:t xml:space="preserve">, от 10.06.2021 </w:t>
            </w:r>
            <w:hyperlink r:id="rId5">
              <w:r w:rsidRPr="00E41604">
                <w:t>N 160-у</w:t>
              </w:r>
            </w:hyperlink>
            <w:r w:rsidRPr="00E41604">
              <w:t xml:space="preserve">, от 07.07.2021 </w:t>
            </w:r>
            <w:hyperlink r:id="rId6">
              <w:r w:rsidRPr="00E41604">
                <w:t>N 195-у</w:t>
              </w:r>
            </w:hyperlink>
            <w:r w:rsidRPr="00E4160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04" w:rsidRPr="00E41604" w:rsidRDefault="00E41604">
            <w:pPr>
              <w:pStyle w:val="ConsPlusNormal"/>
            </w:pPr>
          </w:p>
        </w:tc>
      </w:tr>
    </w:tbl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Normal"/>
        <w:ind w:firstLine="540"/>
        <w:jc w:val="both"/>
      </w:pPr>
      <w:r w:rsidRPr="00E41604">
        <w:t xml:space="preserve">В целях реализации </w:t>
      </w:r>
      <w:hyperlink r:id="rId7">
        <w:r w:rsidRPr="00E41604">
          <w:t>Указа</w:t>
        </w:r>
      </w:hyperlink>
      <w:r w:rsidRPr="00E41604"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E41604" w:rsidRDefault="00E41604">
      <w:pPr>
        <w:pStyle w:val="ConsPlusNormal"/>
        <w:spacing w:before="220"/>
        <w:ind w:firstLine="540"/>
        <w:jc w:val="both"/>
      </w:pPr>
      <w:r w:rsidRPr="00E41604">
        <w:t xml:space="preserve">1. Утвердить прилагаемый </w:t>
      </w:r>
      <w:hyperlink w:anchor="P46">
        <w:r w:rsidRPr="00E41604">
          <w:t>Порядок</w:t>
        </w:r>
      </w:hyperlink>
      <w:r w:rsidRPr="00E41604">
        <w:t xml:space="preserve"> осуществления контроля за соблюдением федерального законодательства и законодательства Республики Алтай о противодействии </w:t>
      </w:r>
      <w:r>
        <w:t>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правонарушений.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2. Настоящий Указ вступает в силу через десять дней после дня его официального опубликования.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right"/>
      </w:pPr>
      <w:r>
        <w:t>Исполняющий обязанности</w:t>
      </w:r>
    </w:p>
    <w:p w:rsidR="00E41604" w:rsidRDefault="00E41604">
      <w:pPr>
        <w:pStyle w:val="ConsPlusNormal"/>
        <w:jc w:val="right"/>
      </w:pPr>
      <w:r>
        <w:t>Главы Республики Алтай,</w:t>
      </w:r>
    </w:p>
    <w:p w:rsidR="00E41604" w:rsidRDefault="00E41604">
      <w:pPr>
        <w:pStyle w:val="ConsPlusNormal"/>
        <w:jc w:val="right"/>
      </w:pPr>
      <w:r>
        <w:t>Председателя Правительства</w:t>
      </w:r>
    </w:p>
    <w:p w:rsidR="00E41604" w:rsidRDefault="00E41604">
      <w:pPr>
        <w:pStyle w:val="ConsPlusNormal"/>
        <w:jc w:val="right"/>
      </w:pPr>
      <w:r>
        <w:t>Республики Алтай</w:t>
      </w:r>
    </w:p>
    <w:p w:rsidR="00E41604" w:rsidRDefault="00E41604">
      <w:pPr>
        <w:pStyle w:val="ConsPlusNormal"/>
        <w:jc w:val="right"/>
      </w:pPr>
      <w:r>
        <w:t>Н.М.ЕКЕЕВА</w:t>
      </w:r>
    </w:p>
    <w:p w:rsidR="00E41604" w:rsidRDefault="00E41604">
      <w:pPr>
        <w:pStyle w:val="ConsPlusNormal"/>
      </w:pPr>
      <w:r>
        <w:t>г. Горно-Алтайск</w:t>
      </w:r>
    </w:p>
    <w:p w:rsidR="00E41604" w:rsidRDefault="00E41604">
      <w:pPr>
        <w:pStyle w:val="ConsPlusNormal"/>
        <w:spacing w:before="220"/>
      </w:pPr>
      <w:r>
        <w:t>26 декабря 2017 года</w:t>
      </w:r>
    </w:p>
    <w:p w:rsidR="00E41604" w:rsidRDefault="00E41604">
      <w:pPr>
        <w:pStyle w:val="ConsPlusNormal"/>
        <w:spacing w:before="220"/>
      </w:pPr>
      <w:r>
        <w:t>N 344-у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right"/>
        <w:outlineLvl w:val="0"/>
      </w:pPr>
      <w:r>
        <w:t>Утвержден</w:t>
      </w:r>
    </w:p>
    <w:p w:rsidR="00E41604" w:rsidRDefault="00E41604">
      <w:pPr>
        <w:pStyle w:val="ConsPlusNormal"/>
        <w:jc w:val="right"/>
      </w:pPr>
      <w:r>
        <w:t>Указом</w:t>
      </w:r>
    </w:p>
    <w:p w:rsidR="00E41604" w:rsidRDefault="00E41604">
      <w:pPr>
        <w:pStyle w:val="ConsPlusNormal"/>
        <w:jc w:val="right"/>
      </w:pPr>
      <w:r>
        <w:t>Главы Республики Алтай,</w:t>
      </w:r>
    </w:p>
    <w:p w:rsidR="00E41604" w:rsidRDefault="00E41604">
      <w:pPr>
        <w:pStyle w:val="ConsPlusNormal"/>
        <w:jc w:val="right"/>
      </w:pPr>
      <w:r>
        <w:lastRenderedPageBreak/>
        <w:t>Председателя Правительства</w:t>
      </w:r>
    </w:p>
    <w:p w:rsidR="00E41604" w:rsidRDefault="00E41604">
      <w:pPr>
        <w:pStyle w:val="ConsPlusNormal"/>
        <w:jc w:val="right"/>
      </w:pPr>
      <w:r>
        <w:t>Республики Алтай</w:t>
      </w:r>
    </w:p>
    <w:p w:rsidR="00E41604" w:rsidRDefault="00E41604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декабря 2017 г. N 344-у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Title"/>
        <w:jc w:val="center"/>
      </w:pPr>
      <w:bookmarkStart w:id="1" w:name="P46"/>
      <w:bookmarkEnd w:id="1"/>
      <w:r w:rsidRPr="00E41604">
        <w:t>ПОРЯДОК</w:t>
      </w:r>
    </w:p>
    <w:p w:rsidR="00E41604" w:rsidRPr="00E41604" w:rsidRDefault="00E41604">
      <w:pPr>
        <w:pStyle w:val="ConsPlusTitle"/>
        <w:jc w:val="center"/>
      </w:pPr>
      <w:r w:rsidRPr="00E41604">
        <w:t>ОСУЩЕСТВЛЕНИЯ КОНТРОЛЯ ЗА СОБЛЮДЕНИЕМ ФЕДЕРАЛЬНОГО</w:t>
      </w:r>
    </w:p>
    <w:p w:rsidR="00E41604" w:rsidRPr="00E41604" w:rsidRDefault="00E41604">
      <w:pPr>
        <w:pStyle w:val="ConsPlusTitle"/>
        <w:jc w:val="center"/>
      </w:pPr>
      <w:r w:rsidRPr="00E41604">
        <w:t>ЗАКОНОДАТЕЛЬСТВА И ЗАКОНОДАТЕЛЬСТВА РЕСПУБЛИКИ АЛТАЙ</w:t>
      </w:r>
    </w:p>
    <w:p w:rsidR="00E41604" w:rsidRPr="00E41604" w:rsidRDefault="00E41604">
      <w:pPr>
        <w:pStyle w:val="ConsPlusTitle"/>
        <w:jc w:val="center"/>
      </w:pPr>
      <w:r w:rsidRPr="00E41604">
        <w:t>О ПРОТИВОДЕЙСТВИИ КОРРУПЦИИ В ИСПОЛНИТЕЛЬНЫХ ОРГАНАХ</w:t>
      </w:r>
    </w:p>
    <w:p w:rsidR="00E41604" w:rsidRPr="00E41604" w:rsidRDefault="00E41604">
      <w:pPr>
        <w:pStyle w:val="ConsPlusTitle"/>
        <w:jc w:val="center"/>
      </w:pPr>
      <w:r w:rsidRPr="00E41604">
        <w:t>ГОСУДАРСТВЕННОЙ ВЛАСТИ РЕСПУБЛИКИ АЛТАЙ, ГОСУДАРСТВЕННЫХ</w:t>
      </w:r>
    </w:p>
    <w:p w:rsidR="00E41604" w:rsidRPr="00E41604" w:rsidRDefault="00E41604">
      <w:pPr>
        <w:pStyle w:val="ConsPlusTitle"/>
        <w:jc w:val="center"/>
      </w:pPr>
      <w:r w:rsidRPr="00E41604">
        <w:t>УЧРЕЖДЕНИЯХ РЕСПУБЛИКИ АЛТАЙ И ОРГАНИЗАЦИЯХ,</w:t>
      </w:r>
    </w:p>
    <w:p w:rsidR="00E41604" w:rsidRPr="00E41604" w:rsidRDefault="00E41604">
      <w:pPr>
        <w:pStyle w:val="ConsPlusTitle"/>
        <w:jc w:val="center"/>
      </w:pPr>
      <w:r w:rsidRPr="00E41604">
        <w:t>ПОДВЕДОМСТВЕННЫХ ИСПОЛНИТЕЛЬНЫМ ОРГАНАМ ГОСУДАРСТВЕННОЙ</w:t>
      </w:r>
    </w:p>
    <w:p w:rsidR="00E41604" w:rsidRPr="00E41604" w:rsidRDefault="00E41604">
      <w:pPr>
        <w:pStyle w:val="ConsPlusTitle"/>
        <w:jc w:val="center"/>
      </w:pPr>
      <w:r w:rsidRPr="00E41604">
        <w:t>ВЛАСТИ РЕСПУБЛИКИ АЛТАЙ, А ТАКЖЕ ЗА РЕАЛИЗАЦИЕЙ В НИХ МЕР</w:t>
      </w:r>
    </w:p>
    <w:p w:rsidR="00E41604" w:rsidRPr="00E41604" w:rsidRDefault="00E41604">
      <w:pPr>
        <w:pStyle w:val="ConsPlusTitle"/>
        <w:jc w:val="center"/>
      </w:pPr>
      <w:r w:rsidRPr="00E41604">
        <w:t>ПО ПРОФИЛАКТИКЕ КОРРУПЦИОННЫХ ПРАВОНАРУШЕНИЙ</w:t>
      </w:r>
    </w:p>
    <w:p w:rsidR="00E41604" w:rsidRPr="00E41604" w:rsidRDefault="00E416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604" w:rsidRPr="00E416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04" w:rsidRPr="00E41604" w:rsidRDefault="00E416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04" w:rsidRPr="00E41604" w:rsidRDefault="00E416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604" w:rsidRPr="00E41604" w:rsidRDefault="00E41604">
            <w:pPr>
              <w:pStyle w:val="ConsPlusNormal"/>
              <w:jc w:val="center"/>
            </w:pPr>
            <w:r w:rsidRPr="00E41604">
              <w:t>Список изменяющих документов</w:t>
            </w:r>
          </w:p>
          <w:p w:rsidR="00E41604" w:rsidRPr="00E41604" w:rsidRDefault="00E41604">
            <w:pPr>
              <w:pStyle w:val="ConsPlusNormal"/>
              <w:jc w:val="center"/>
            </w:pPr>
            <w:r w:rsidRPr="00E41604">
              <w:t>(</w:t>
            </w:r>
            <w:proofErr w:type="gramStart"/>
            <w:r w:rsidRPr="00E41604">
              <w:t>в</w:t>
            </w:r>
            <w:proofErr w:type="gramEnd"/>
            <w:r w:rsidRPr="00E41604">
              <w:t xml:space="preserve"> ред. Указов Главы Республики Алтай,</w:t>
            </w:r>
          </w:p>
          <w:p w:rsidR="00E41604" w:rsidRPr="00E41604" w:rsidRDefault="00E41604">
            <w:pPr>
              <w:pStyle w:val="ConsPlusNormal"/>
              <w:jc w:val="center"/>
            </w:pPr>
            <w:r w:rsidRPr="00E41604">
              <w:t>Председателя Правительства Республики Алтай</w:t>
            </w:r>
          </w:p>
          <w:p w:rsidR="00E41604" w:rsidRPr="00E41604" w:rsidRDefault="00E41604">
            <w:pPr>
              <w:pStyle w:val="ConsPlusNormal"/>
              <w:jc w:val="center"/>
            </w:pPr>
            <w:r w:rsidRPr="00E41604">
              <w:t xml:space="preserve">от 12.05.2020 </w:t>
            </w:r>
            <w:hyperlink r:id="rId8">
              <w:r w:rsidRPr="00E41604">
                <w:t>N 128-у</w:t>
              </w:r>
            </w:hyperlink>
            <w:r w:rsidRPr="00E41604">
              <w:t xml:space="preserve">, от 10.06.2021 </w:t>
            </w:r>
            <w:hyperlink r:id="rId9">
              <w:r w:rsidRPr="00E41604">
                <w:t>N 160-у</w:t>
              </w:r>
            </w:hyperlink>
            <w:r w:rsidRPr="00E41604">
              <w:t xml:space="preserve">, от 07.07.2021 </w:t>
            </w:r>
            <w:hyperlink r:id="rId10">
              <w:r w:rsidRPr="00E41604">
                <w:t>N 195-у</w:t>
              </w:r>
            </w:hyperlink>
            <w:r w:rsidRPr="00E4160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604" w:rsidRPr="00E41604" w:rsidRDefault="00E41604">
            <w:pPr>
              <w:pStyle w:val="ConsPlusNormal"/>
            </w:pPr>
          </w:p>
        </w:tc>
      </w:tr>
    </w:tbl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Title"/>
        <w:jc w:val="center"/>
        <w:outlineLvl w:val="1"/>
      </w:pPr>
      <w:r w:rsidRPr="00E41604">
        <w:t>I. Общие положения</w:t>
      </w:r>
    </w:p>
    <w:p w:rsidR="00E41604" w:rsidRDefault="00E41604">
      <w:pPr>
        <w:pStyle w:val="ConsPlusNormal"/>
        <w:jc w:val="both"/>
      </w:pPr>
    </w:p>
    <w:p w:rsidR="00E41604" w:rsidRPr="00E41604" w:rsidRDefault="00E41604">
      <w:pPr>
        <w:pStyle w:val="ConsPlusNormal"/>
        <w:ind w:firstLine="540"/>
        <w:jc w:val="both"/>
      </w:pPr>
      <w:r>
        <w:t xml:space="preserve">1. Порядок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 (далее соответственно - государственные органы, учреждения и организации), определяет общие принципы и требования </w:t>
      </w:r>
      <w:r w:rsidRPr="00E41604">
        <w:t>по организации и осуществлению контроля за соблюдением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11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2. Контроль за соблюдением федерального законодательства и законодательства Республики Алтай о противодействии коррупции (далее - контроль) в рамках настоящего Порядка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 (далее - орган по профилактике коррупционных правонарушений).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Указов Главы Республики Алтай, Председателя Правительства Республики Алтай от 12.05.2020 </w:t>
      </w:r>
      <w:hyperlink r:id="rId12">
        <w:r w:rsidRPr="00E41604">
          <w:t>N 128-у</w:t>
        </w:r>
      </w:hyperlink>
      <w:r w:rsidRPr="00E41604">
        <w:t xml:space="preserve">, от 07.07.2021 </w:t>
      </w:r>
      <w:hyperlink r:id="rId13">
        <w:r w:rsidRPr="00E41604">
          <w:t>N 195-у</w:t>
        </w:r>
      </w:hyperlink>
      <w:r w:rsidRPr="00E41604">
        <w:t>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3. При осуществлении контроля орган по профилактике коррупционных правонарушений руководствуется федеральным законодательством и законодательством Республики Алтай.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14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Title"/>
        <w:jc w:val="center"/>
        <w:outlineLvl w:val="1"/>
      </w:pPr>
      <w:r>
        <w:t>II. Цели и предмет контроля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ind w:firstLine="540"/>
        <w:jc w:val="both"/>
      </w:pPr>
      <w:r>
        <w:t>4. Основными целями контроля являются: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1) обеспечение соблюдения государственными органами, учреждениями и организациями федерального законодательства и законодательства Республики Алтай о противодействии коррупции;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lastRenderedPageBreak/>
        <w:t>2) обеспечение реализации в государственных органах, учреждениях и организациях мер по профилактике коррупционных правонарушений;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3) выявление причин и условий, способствующих нарушению в государственных органах, учреждениях и организациях федерального законодательства и законодательства Республики Алтай о противодействии коррупции.</w:t>
      </w:r>
    </w:p>
    <w:p w:rsidR="00E41604" w:rsidRDefault="00E41604">
      <w:pPr>
        <w:pStyle w:val="ConsPlusNormal"/>
        <w:spacing w:before="220"/>
        <w:ind w:firstLine="540"/>
        <w:jc w:val="both"/>
      </w:pPr>
      <w:bookmarkStart w:id="2" w:name="P75"/>
      <w:bookmarkEnd w:id="2"/>
      <w:r>
        <w:t>5. Предметом контроля является: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1) соблюдение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2) реализация в государственных органах, учреждениях и организациях мер по профилактике коррупционных правонарушений;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3) соблюдение лицами, замещающими должности государственной гражданской службы Республики Алтай, отдельные должности на основании трудового договора в государственных органах, учреждениях и организациях, запретов, ограничений и требований, установленных в целях противодействия коррупции;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t xml:space="preserve">4) организация </w:t>
      </w:r>
      <w:r w:rsidRPr="00E41604">
        <w:t>антикоррупционной пропаганды в государственных органах, учреждениях и организациях.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15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Title"/>
        <w:jc w:val="center"/>
        <w:outlineLvl w:val="1"/>
      </w:pPr>
      <w:r w:rsidRPr="00E41604">
        <w:t>III. Осуществление контроля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Normal"/>
        <w:ind w:firstLine="540"/>
        <w:jc w:val="both"/>
      </w:pPr>
      <w:r w:rsidRPr="00E41604">
        <w:t>6. Контроль осуществляется в форме плановой проверки и внеплановой проверки (далее также - проверка).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16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6.1. По видам плановая проверка подразделяется на:</w:t>
      </w:r>
    </w:p>
    <w:p w:rsidR="00E41604" w:rsidRDefault="00E41604">
      <w:pPr>
        <w:pStyle w:val="ConsPlusNormal"/>
        <w:spacing w:before="220"/>
        <w:ind w:firstLine="540"/>
        <w:jc w:val="both"/>
      </w:pPr>
      <w:r w:rsidRPr="00E41604">
        <w:t xml:space="preserve">1) комплексную проверку, предусматривающую проведение проверки в государственном органе, учреждении и организации по вопросам, относящимся к предмету контроля, указанному в </w:t>
      </w:r>
      <w:hyperlink w:anchor="P75">
        <w:r w:rsidRPr="00E41604">
          <w:t>пункте 5</w:t>
        </w:r>
      </w:hyperlink>
      <w:r w:rsidRPr="00E41604">
        <w:t xml:space="preserve"> настоящего Порядка (далее - предмет </w:t>
      </w:r>
      <w:r>
        <w:t>контроля), за два года, предшествующих году проведения комплексной проверки;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2) тематическую проверку, предусматривающую проведение проверки в государственном органе, учреждении и организации по одному или нескольким вопросам, относящимся к предмету контроля, за два года, предшествующих году проведения тематической проверки;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t xml:space="preserve">3) контрольную проверку, которая проводится для оценки работы государственного органа, учреждения и организации по устранению нарушений по вопросам, относящимся к предмету контроля (далее - нарушения), выявленных предыдущей проверкой. Контрольная проверка проводится в течение 6 </w:t>
      </w:r>
      <w:r w:rsidRPr="00E41604">
        <w:t>месяцев, следующих со дня истечения 6 месяцев со дня окончания проверки, в результате которой выявлены нарушения.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6.1 введен </w:t>
      </w:r>
      <w:hyperlink r:id="rId17">
        <w:r w:rsidRPr="00E41604">
          <w:t>Указом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Default="00E41604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7. Органом по профилактике коррупционных правонарушений ежегодно составляется график проведения плановых проверок на очередной год (далее - график). График утверждается распоряжением Главы Республики Алтай, Председателя Правительства Республики Алтай до 20 декабря текущего года и размещается на официальном портале Республики Алтай в информационно-телекоммуникационной сети "Интернет" в течение 5 рабочих дней, следующих со </w:t>
      </w:r>
      <w:r>
        <w:lastRenderedPageBreak/>
        <w:t>дня подписания указанного распоряжения.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t xml:space="preserve">В графике </w:t>
      </w:r>
      <w:r w:rsidRPr="00E41604">
        <w:t>указываются государственные органы, учреждения и организации, подлежащие плановой проверке, вид плановой проверки, а также сроки проведения плановой проверки.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7 в ред. </w:t>
      </w:r>
      <w:hyperlink r:id="rId18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 xml:space="preserve">8 - 9. Утратили силу. - </w:t>
      </w:r>
      <w:hyperlink r:id="rId19">
        <w:r w:rsidRPr="00E41604">
          <w:t>Указ</w:t>
        </w:r>
      </w:hyperlink>
      <w:r w:rsidRPr="00E41604">
        <w:t xml:space="preserve"> Главы Республики Алтай, Председателя Правительства Республики Алтай от 07.07.2021 N 195-у.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10. Плановая проверка проводится на основании правового акта Аппарата Главы Республики Алтай, Председателя Правительства Республики Алтай и Правительства Республики Алтай (далее - правовой акт Аппарата).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В правовом акте Аппарата содержатся: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наименование</w:t>
      </w:r>
      <w:proofErr w:type="gramEnd"/>
      <w:r w:rsidRPr="00E41604">
        <w:t xml:space="preserve"> государственного органа, учреждения, организации, подлежащие плановой проверке;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вид</w:t>
      </w:r>
      <w:proofErr w:type="gramEnd"/>
      <w:r w:rsidRPr="00E41604">
        <w:t xml:space="preserve"> плановой проверки;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срок</w:t>
      </w:r>
      <w:proofErr w:type="gramEnd"/>
      <w:r w:rsidRPr="00E41604">
        <w:t xml:space="preserve"> осуществления плановой проверки;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вопросы</w:t>
      </w:r>
      <w:proofErr w:type="gramEnd"/>
      <w:r w:rsidRPr="00E41604">
        <w:t>, относящиеся к предмету контроля, по которым планируется проведение плановой проверки;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должностные</w:t>
      </w:r>
      <w:proofErr w:type="gramEnd"/>
      <w:r w:rsidRPr="00E41604">
        <w:t xml:space="preserve"> лица органа по профилактике коррупционных правонарушений, принимающие участие в проведении плановой проверки.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10 в ред. </w:t>
      </w:r>
      <w:hyperlink r:id="rId20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11. О проведении плановой проверки государственный орган, учреждение, организация письменно уведомляются органом по профилактике коррупционных правонарушений не менее чем за 20 рабочих дней до начала проведения плановой проверки.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Указов Главы Республики Алтай, Председателя Правительства Республики Алтай от 12.05.2020 </w:t>
      </w:r>
      <w:hyperlink r:id="rId21">
        <w:r w:rsidRPr="00E41604">
          <w:t>N 128-у</w:t>
        </w:r>
      </w:hyperlink>
      <w:r w:rsidRPr="00E41604">
        <w:t xml:space="preserve">, от 07.07.2021 </w:t>
      </w:r>
      <w:hyperlink r:id="rId22">
        <w:r w:rsidRPr="00E41604">
          <w:t>N 195-у</w:t>
        </w:r>
      </w:hyperlink>
      <w:r w:rsidRPr="00E41604">
        <w:t>)</w:t>
      </w:r>
    </w:p>
    <w:p w:rsidR="00E41604" w:rsidRDefault="00E41604">
      <w:pPr>
        <w:pStyle w:val="ConsPlusNormal"/>
        <w:spacing w:before="220"/>
        <w:ind w:firstLine="540"/>
        <w:jc w:val="both"/>
      </w:pPr>
      <w:bookmarkStart w:id="4" w:name="P105"/>
      <w:bookmarkEnd w:id="4"/>
      <w:r w:rsidRPr="00E41604">
        <w:t xml:space="preserve">12. Внеплановая проверка государственного </w:t>
      </w:r>
      <w:r>
        <w:t>органа, учреждения, организации проводится по решению Главы Республики Алтай, Председателя Правительства Республики Алтай, утвержденного распоряжением Главы Республики Алтай, Председателя Правительства Республики Алтай.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12.1. В распоряжении Главы Республики Алтай, Председателя Правительства Республики Алтай о проведении внеплановой проверки государственного органа, учреждения, организации содержатся: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государственного органа, </w:t>
      </w:r>
      <w:r w:rsidRPr="00E41604">
        <w:t>учреждения, организации, подлежащие внеплановой проверке;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основание</w:t>
      </w:r>
      <w:proofErr w:type="gramEnd"/>
      <w:r w:rsidRPr="00E41604">
        <w:t xml:space="preserve"> для проведения внеплановой проверки в соответствии с </w:t>
      </w:r>
      <w:hyperlink w:anchor="P113">
        <w:r w:rsidRPr="00E41604">
          <w:t>пунктом 13</w:t>
        </w:r>
      </w:hyperlink>
      <w:r w:rsidRPr="00E41604">
        <w:t xml:space="preserve"> настоящего Порядка;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срок</w:t>
      </w:r>
      <w:proofErr w:type="gramEnd"/>
      <w:r w:rsidRPr="00E41604">
        <w:t xml:space="preserve"> осуществления внеплановой проверки;</w:t>
      </w:r>
    </w:p>
    <w:p w:rsidR="00E41604" w:rsidRDefault="00E41604">
      <w:pPr>
        <w:pStyle w:val="ConsPlusNormal"/>
        <w:spacing w:before="220"/>
        <w:ind w:firstLine="540"/>
        <w:jc w:val="both"/>
      </w:pPr>
      <w:proofErr w:type="gramStart"/>
      <w:r>
        <w:t>вопросы</w:t>
      </w:r>
      <w:proofErr w:type="gramEnd"/>
      <w:r>
        <w:t>, относящиеся к предмету контроля, по которым планируется проведение внеплановой проверки;</w:t>
      </w:r>
    </w:p>
    <w:p w:rsidR="00E41604" w:rsidRDefault="00E41604">
      <w:pPr>
        <w:pStyle w:val="ConsPlusNormal"/>
        <w:spacing w:before="220"/>
        <w:ind w:firstLine="540"/>
        <w:jc w:val="both"/>
      </w:pPr>
      <w:proofErr w:type="gramStart"/>
      <w:r>
        <w:t>должностные</w:t>
      </w:r>
      <w:proofErr w:type="gramEnd"/>
      <w:r>
        <w:t xml:space="preserve"> лица органа по профилактике коррупционных правонарушений, принимающие </w:t>
      </w:r>
      <w:r>
        <w:lastRenderedPageBreak/>
        <w:t>участие в проведении внеплановой проверки.</w:t>
      </w:r>
    </w:p>
    <w:p w:rsidR="00E41604" w:rsidRPr="00E41604" w:rsidRDefault="00E4160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12.1 </w:t>
      </w:r>
      <w:r w:rsidRPr="00E41604">
        <w:t xml:space="preserve">введен </w:t>
      </w:r>
      <w:hyperlink r:id="rId23">
        <w:r w:rsidRPr="00E41604">
          <w:t>Указом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bookmarkStart w:id="5" w:name="P113"/>
      <w:bookmarkEnd w:id="5"/>
      <w:r w:rsidRPr="00E41604">
        <w:t>13. Основанием для проведения внеплановой проверки является информация о нарушениях федерального законодательства и законодательства Республики Алтай о противодействии коррупции, представленная в письменном виде: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24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1) государственным органом в отношении подведомственных ему учреждения или организации;</w:t>
      </w:r>
    </w:p>
    <w:p w:rsidR="00E41604" w:rsidRDefault="00E41604">
      <w:pPr>
        <w:pStyle w:val="ConsPlusNormal"/>
        <w:jc w:val="both"/>
      </w:pPr>
      <w:r w:rsidRPr="00E41604">
        <w:t>(</w:t>
      </w:r>
      <w:proofErr w:type="spellStart"/>
      <w:proofErr w:type="gramStart"/>
      <w:r w:rsidRPr="00E41604">
        <w:t>пп</w:t>
      </w:r>
      <w:proofErr w:type="spellEnd"/>
      <w:r w:rsidRPr="00E41604">
        <w:t>.</w:t>
      </w:r>
      <w:proofErr w:type="gramEnd"/>
      <w:r w:rsidRPr="00E41604">
        <w:t xml:space="preserve"> 1 в ред. </w:t>
      </w:r>
      <w:hyperlink r:id="rId25">
        <w:r w:rsidRPr="00E41604">
          <w:t>Указа</w:t>
        </w:r>
      </w:hyperlink>
      <w:r w:rsidRPr="00E41604">
        <w:t xml:space="preserve"> Главы Республики </w:t>
      </w:r>
      <w:r>
        <w:t>Алтай, Председателя Правительства Республики Алтай от 07.07.2021 N 195-у)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2)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4) Общественной палатой Республики Алтай;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5) работниками подразделений кадровых служб государственных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6) общероссийскими средствами массовой информации.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t xml:space="preserve">14. О проведении внеплановой проверки государственный орган, учреждение, организация письменно уведомляются органом по профилактике коррупционных правонарушений не менее чем за 2 рабочих дня до начала </w:t>
      </w:r>
      <w:r w:rsidRPr="00E41604">
        <w:t>проведения внеплановой проверки.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26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Title"/>
        <w:jc w:val="center"/>
        <w:outlineLvl w:val="1"/>
      </w:pPr>
      <w:r w:rsidRPr="00E41604">
        <w:t>IV. Права и обязанности должностных лиц органа</w:t>
      </w:r>
    </w:p>
    <w:p w:rsidR="00E41604" w:rsidRPr="00E41604" w:rsidRDefault="00E41604">
      <w:pPr>
        <w:pStyle w:val="ConsPlusTitle"/>
        <w:jc w:val="center"/>
      </w:pPr>
      <w:proofErr w:type="gramStart"/>
      <w:r w:rsidRPr="00E41604">
        <w:t>по</w:t>
      </w:r>
      <w:proofErr w:type="gramEnd"/>
      <w:r w:rsidRPr="00E41604">
        <w:t xml:space="preserve"> профилактике коррупционных правонарушений</w:t>
      </w:r>
    </w:p>
    <w:p w:rsidR="00E41604" w:rsidRPr="00E41604" w:rsidRDefault="00E41604">
      <w:pPr>
        <w:pStyle w:val="ConsPlusNormal"/>
        <w:jc w:val="center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27">
        <w:r w:rsidRPr="00E41604">
          <w:t>Указа</w:t>
        </w:r>
      </w:hyperlink>
      <w:r w:rsidRPr="00E41604">
        <w:t xml:space="preserve"> Главы Республики Алтай,</w:t>
      </w:r>
    </w:p>
    <w:p w:rsidR="00E41604" w:rsidRPr="00E41604" w:rsidRDefault="00E41604">
      <w:pPr>
        <w:pStyle w:val="ConsPlusNormal"/>
        <w:jc w:val="center"/>
      </w:pPr>
      <w:r w:rsidRPr="00E41604">
        <w:t>Председателя Правительства Республики Алтай</w:t>
      </w:r>
    </w:p>
    <w:p w:rsidR="00E41604" w:rsidRPr="00E41604" w:rsidRDefault="00E41604">
      <w:pPr>
        <w:pStyle w:val="ConsPlusNormal"/>
        <w:jc w:val="center"/>
      </w:pPr>
      <w:proofErr w:type="gramStart"/>
      <w:r w:rsidRPr="00E41604">
        <w:t>от</w:t>
      </w:r>
      <w:proofErr w:type="gramEnd"/>
      <w:r w:rsidRPr="00E41604">
        <w:t xml:space="preserve"> 12.05.2020 N 128-у)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Normal"/>
        <w:ind w:firstLine="540"/>
        <w:jc w:val="both"/>
      </w:pPr>
      <w:r w:rsidRPr="00E41604">
        <w:t>15. При проведении проверки должностные лица органа по профилактике коррупционных правонарушений, проводящие проверку, обязаны: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28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1) руководствоваться федеральным законодательством и законодательством Республики Алтай;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 xml:space="preserve">2) проводить проверку в соответствии с распоряжением Главы Республики Алтай, Председателя Правительства Республики Алтай, указанным в </w:t>
      </w:r>
      <w:hyperlink w:anchor="P91">
        <w:r w:rsidRPr="00E41604">
          <w:t>пункте 7</w:t>
        </w:r>
      </w:hyperlink>
      <w:r w:rsidRPr="00E41604">
        <w:t xml:space="preserve"> настоящего Порядка, и на основании правового акта Аппарата либо в соответствии с распоряжением Главы Республики Алтай, Председателя Правительства Республики Алтай, указанным в </w:t>
      </w:r>
      <w:hyperlink w:anchor="P105">
        <w:r w:rsidRPr="00E41604">
          <w:t>пункте 12</w:t>
        </w:r>
      </w:hyperlink>
      <w:r w:rsidRPr="00E41604">
        <w:t xml:space="preserve"> настоящего Порядка;</w:t>
      </w:r>
    </w:p>
    <w:p w:rsidR="00E41604" w:rsidRDefault="00E41604">
      <w:pPr>
        <w:pStyle w:val="ConsPlusNormal"/>
        <w:jc w:val="both"/>
      </w:pPr>
      <w:r w:rsidRPr="00E41604">
        <w:t>(</w:t>
      </w:r>
      <w:proofErr w:type="spellStart"/>
      <w:proofErr w:type="gramStart"/>
      <w:r w:rsidRPr="00E41604">
        <w:t>пп</w:t>
      </w:r>
      <w:proofErr w:type="spellEnd"/>
      <w:r w:rsidRPr="00E41604">
        <w:t>.</w:t>
      </w:r>
      <w:proofErr w:type="gramEnd"/>
      <w:r w:rsidRPr="00E41604">
        <w:t xml:space="preserve"> 2 в ред. </w:t>
      </w:r>
      <w:hyperlink r:id="rId29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</w:t>
      </w:r>
      <w:r>
        <w:t>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lastRenderedPageBreak/>
        <w:t xml:space="preserve">3) не препятствовать присутствию работников государственного органа, учреждения, организации при </w:t>
      </w:r>
      <w:r w:rsidRPr="00E41604">
        <w:t>проведении проверки;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4) давать разъяснения по вопросам, относящимся к предмету контроля;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0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5) знакомить руководителей государственного органа, учреждения, организации с результатами проверки.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16. Должностные лица органа по профилактике коррупционных правонарушений, проводящие проверку, имеют право: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1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1) посещать государственные органы, учреждения, организации при предъявлении служебного удостоверения и распоряжения Главы Республики Алтай, Председателя Правительства Республики о проведении проверки с учетом установленного режима работы государственного органа, учреждения, организации;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2) запрашивать документы, информацию, объяснения (письменные или устные) от должностных лиц или работников государственного органа, учреждения, организации по вопросам, относящимся к предмету контроля;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spellStart"/>
      <w:proofErr w:type="gramStart"/>
      <w:r w:rsidRPr="00E41604">
        <w:t>пп</w:t>
      </w:r>
      <w:proofErr w:type="spellEnd"/>
      <w:r w:rsidRPr="00E41604">
        <w:t>.</w:t>
      </w:r>
      <w:proofErr w:type="gramEnd"/>
      <w:r w:rsidRPr="00E41604">
        <w:t xml:space="preserve"> 2 в ред. </w:t>
      </w:r>
      <w:hyperlink r:id="rId32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3) получать на безвозмездной основе информацию, необходимую для осуществления проверки (документы, материалы и информация, необходимые для проведения проверки, должны представляться в подлиннике или копиях, заверенных в установленном федеральным законодательством порядке).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3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17. Должностные лица органа по профилактике коррупционных правонарушений, проводящие проверку, не вправе: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4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1) требовать представления документов, информации по вопросам, не относящимся к предмету контроля;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spellStart"/>
      <w:proofErr w:type="gramStart"/>
      <w:r w:rsidRPr="00E41604">
        <w:t>пп</w:t>
      </w:r>
      <w:proofErr w:type="spellEnd"/>
      <w:r w:rsidRPr="00E41604">
        <w:t>.</w:t>
      </w:r>
      <w:proofErr w:type="gramEnd"/>
      <w:r w:rsidRPr="00E41604">
        <w:t xml:space="preserve"> 1 в ред. </w:t>
      </w:r>
      <w:hyperlink r:id="rId35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Default="00E41604">
      <w:pPr>
        <w:pStyle w:val="ConsPlusNormal"/>
        <w:spacing w:before="220"/>
        <w:ind w:firstLine="540"/>
        <w:jc w:val="both"/>
      </w:pPr>
      <w:r w:rsidRPr="00E41604">
        <w:t>2) распространять информацию</w:t>
      </w:r>
      <w:r>
        <w:t>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федеральным законодательством;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3) превышать установленные сроки проведения проверки.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Title"/>
        <w:jc w:val="center"/>
        <w:outlineLvl w:val="1"/>
      </w:pPr>
      <w:r>
        <w:t>V. Права и обязанности работников и (или) руководителей</w:t>
      </w:r>
    </w:p>
    <w:p w:rsidR="00E41604" w:rsidRDefault="00E41604">
      <w:pPr>
        <w:pStyle w:val="ConsPlusTitle"/>
        <w:jc w:val="center"/>
      </w:pPr>
      <w:proofErr w:type="gramStart"/>
      <w:r>
        <w:t>государственного</w:t>
      </w:r>
      <w:proofErr w:type="gramEnd"/>
      <w:r>
        <w:t xml:space="preserve"> органа, учреждения, организации, в которых</w:t>
      </w:r>
    </w:p>
    <w:p w:rsidR="00E41604" w:rsidRDefault="00E41604">
      <w:pPr>
        <w:pStyle w:val="ConsPlusTitle"/>
        <w:jc w:val="center"/>
      </w:pPr>
      <w:proofErr w:type="gramStart"/>
      <w:r>
        <w:t>проводится</w:t>
      </w:r>
      <w:proofErr w:type="gramEnd"/>
      <w:r>
        <w:t xml:space="preserve"> проверка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ind w:firstLine="540"/>
        <w:jc w:val="both"/>
      </w:pPr>
      <w:r>
        <w:t>18. Работники и (или) руководитель государственного органа, учреждения, организации, в котором проводится проверка, имеют право: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lastRenderedPageBreak/>
        <w:t>1) давать устные или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t xml:space="preserve">2) обжаловать результаты проверки и действия (бездействие) должностных лиц органа по профилактике коррупционных правонарушений, проводивших проверку по соблюдению федерального </w:t>
      </w:r>
      <w:r w:rsidRPr="00E41604">
        <w:t>законодательства и законодательства Республики Алтай, в судебном порядке в соответствии с федеральным законодательством.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6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19. Работники и (или) руководитель государственного органа, учреждения, организации, в которых проводится проверка, обязаны: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а</w:t>
      </w:r>
      <w:proofErr w:type="gramEnd"/>
      <w:r w:rsidRPr="00E41604">
        <w:t>) беспрепятственно допускать должностных лиц органа по профилактике коррупционных правонарушений, осуществляющих проверку, в здания и помещения (на территорию), занимаемые государственным органом, учреждением, организацией;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7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б</w:t>
      </w:r>
      <w:proofErr w:type="gramEnd"/>
      <w:r w:rsidRPr="00E41604">
        <w:t>) предоставлять должностным лицам органа по профилактике коррупционных правонарушений, осуществляющим проверку, правовые акты и иные документы, связанные с предметом контроля;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8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в</w:t>
      </w:r>
      <w:proofErr w:type="gramEnd"/>
      <w:r w:rsidRPr="00E41604">
        <w:t>) предоставлять должностным лицам органа по профилактике коррупционных правонарушений, осуществляющим проверку, возможность использовать в служебных целях средства связи, компьютеры и оргтехнику, принадлежащие государственному органу, учреждению, организации;</w:t>
      </w:r>
    </w:p>
    <w:p w:rsid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39">
        <w:r w:rsidRPr="00E41604">
          <w:t>Указа</w:t>
        </w:r>
      </w:hyperlink>
      <w:r w:rsidRPr="00E41604">
        <w:t xml:space="preserve"> Главы Республики Алтай, Председателя </w:t>
      </w:r>
      <w:r>
        <w:t>Правительства Республики Алтай от 12.05.2020 N 128-у)</w:t>
      </w:r>
    </w:p>
    <w:p w:rsidR="00E41604" w:rsidRDefault="00E4160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давать пояснения (информацию) должностным лицам органа по профилактике коррупционных правонарушений, осуществляющим проверку, представлять в пределах предмета контроля дополнительные документы и материалы.</w:t>
      </w:r>
    </w:p>
    <w:p w:rsidR="00E41604" w:rsidRPr="00E41604" w:rsidRDefault="00E41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</w:t>
      </w:r>
      <w:r w:rsidRPr="00E41604">
        <w:t xml:space="preserve">. </w:t>
      </w:r>
      <w:hyperlink r:id="rId40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Title"/>
        <w:jc w:val="center"/>
        <w:outlineLvl w:val="1"/>
      </w:pPr>
      <w:r w:rsidRPr="00E41604">
        <w:t>VI. Оформление результатов проверки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Normal"/>
        <w:ind w:firstLine="540"/>
        <w:jc w:val="both"/>
      </w:pPr>
      <w:r w:rsidRPr="00E41604">
        <w:t>20. Должностные лица органа по профилактике коррупционных правонарушений, проводившие проверку, в течение 10 рабочих дней, следующих со дня окончания проверки, составляют и подписывают в двух экземплярах акт проверки. Один экземпляр акта проверки направляется органом по профилактике коррупционных правонарушений руководителю государственного органа, учреждения, организации, в которых проводилась проверка, а другой хранится в органе по профилактике коррупционных правонарушений. В случае проведения проверки в учреждении, организации копия акта проверки направляется в государственный орган, которому подведомственно учреждение, организация.</w:t>
      </w:r>
    </w:p>
    <w:p w:rsid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20 в ред. </w:t>
      </w:r>
      <w:hyperlink r:id="rId41">
        <w:r w:rsidRPr="00E41604">
          <w:t>Указа</w:t>
        </w:r>
      </w:hyperlink>
      <w:r w:rsidRPr="00E41604">
        <w:t xml:space="preserve"> Главы Республики </w:t>
      </w:r>
      <w:r>
        <w:t>Алтай, Председателя Правительства Республики Алтай от 07.07.2021 N 195-у)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21. В акте проверки в обязательном порядке указываются: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lastRenderedPageBreak/>
        <w:t>2) фамилии, имена, отчества и должности должностных лиц, проводивших проверку;</w:t>
      </w:r>
    </w:p>
    <w:p w:rsidR="00E41604" w:rsidRDefault="00E41604">
      <w:pPr>
        <w:pStyle w:val="ConsPlusNormal"/>
        <w:spacing w:before="220"/>
        <w:ind w:firstLine="540"/>
        <w:jc w:val="both"/>
      </w:pPr>
      <w:r>
        <w:t>3) дата и номер правового акта Аппарата, в случае проведения плановой проверки;</w:t>
      </w:r>
    </w:p>
    <w:p w:rsidR="00E41604" w:rsidRPr="00E41604" w:rsidRDefault="00E41604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 в ред. </w:t>
      </w:r>
      <w:hyperlink r:id="rId42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3.1) дата и номер распоряжения Главы Республики Алтай, Председателя Правительства Республики Алтай о проведении внеплановой проверки, в случае проведения внеплановой проверки;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spellStart"/>
      <w:proofErr w:type="gramStart"/>
      <w:r w:rsidRPr="00E41604">
        <w:t>пп</w:t>
      </w:r>
      <w:proofErr w:type="spellEnd"/>
      <w:r w:rsidRPr="00E41604">
        <w:t>.</w:t>
      </w:r>
      <w:proofErr w:type="gramEnd"/>
      <w:r w:rsidRPr="00E41604">
        <w:t xml:space="preserve"> 3.1 введен </w:t>
      </w:r>
      <w:hyperlink r:id="rId43">
        <w:r w:rsidRPr="00E41604">
          <w:t>Указом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4) наименование государственного органа, учреждения, организации, а также фамилия, имя, отчество руководителя (уполномоченного представителя) государственного органа, учреждения, организации;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5) сведения о результатах проверки, в том числе о наличии (отсутствии) нарушений.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spellStart"/>
      <w:proofErr w:type="gramStart"/>
      <w:r w:rsidRPr="00E41604">
        <w:t>пп</w:t>
      </w:r>
      <w:proofErr w:type="spellEnd"/>
      <w:r w:rsidRPr="00E41604">
        <w:t>.</w:t>
      </w:r>
      <w:proofErr w:type="gramEnd"/>
      <w:r w:rsidRPr="00E41604">
        <w:t xml:space="preserve"> 5 в ред. </w:t>
      </w:r>
      <w:hyperlink r:id="rId44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22. В случае несогласия с результатами проверки руководитель государственного органа, учреждения, организации (уполномоченный представитель государственного органа, учреждения, организации) вправе в течение 7 рабочих дней с даты получения акта проверки направить в орган по профилактике коррупционных правонарушений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45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23. Замечания (возражения, пояснения) подлежат рассмотрению начальником органа по профилактике коррупционных правонарушений в течение 10 рабочих дней со дня их поступления.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46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24. По результатам рассмотрения замечаний (возражений, пояснений) начальник органа по профилактике коррупционных правонарушений принимает одно из следующих решений: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47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12.05.2020 N 128-у)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а</w:t>
      </w:r>
      <w:proofErr w:type="gramEnd"/>
      <w:r w:rsidRPr="00E41604">
        <w:t>) удовлетворить замечания (возражения, пояснения);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proofErr w:type="gramStart"/>
      <w:r w:rsidRPr="00E41604">
        <w:t>б</w:t>
      </w:r>
      <w:proofErr w:type="gramEnd"/>
      <w:r w:rsidRPr="00E41604">
        <w:t>) отказать в удовлетворении замечаний (возражений, пояснений).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>25. Письменный ответ о результатах рассмотрения замечаний (возражений, пояснений) направляется органом по профилактике коррупционных правонарушений в течение 5 рабочих дней, следующих со дня их рассмотрения начальником органа по профилактике коррупционных правонарушений, государственному органу, учреждению, организации, которые направили письменные замечания (возражения, пояснения) в отношении акта проверки.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25 в ред. </w:t>
      </w:r>
      <w:hyperlink r:id="rId48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jc w:val="both"/>
      </w:pPr>
    </w:p>
    <w:p w:rsidR="00E41604" w:rsidRDefault="00E41604">
      <w:pPr>
        <w:pStyle w:val="ConsPlusTitle"/>
        <w:jc w:val="center"/>
        <w:outlineLvl w:val="1"/>
      </w:pPr>
      <w:r>
        <w:t>VII. Меры, принимаемые органом по профилактике коррупционных</w:t>
      </w:r>
    </w:p>
    <w:p w:rsidR="00E41604" w:rsidRDefault="00E41604">
      <w:pPr>
        <w:pStyle w:val="ConsPlusTitle"/>
        <w:jc w:val="center"/>
      </w:pPr>
      <w:proofErr w:type="gramStart"/>
      <w:r>
        <w:t>правонарушений</w:t>
      </w:r>
      <w:proofErr w:type="gramEnd"/>
      <w:r>
        <w:t xml:space="preserve"> в отношении фактов нарушений, выявленных</w:t>
      </w:r>
    </w:p>
    <w:p w:rsidR="00E41604" w:rsidRPr="00E41604" w:rsidRDefault="00E41604">
      <w:pPr>
        <w:pStyle w:val="ConsPlusTitle"/>
        <w:jc w:val="center"/>
      </w:pPr>
      <w:proofErr w:type="gramStart"/>
      <w:r w:rsidRPr="00E41604">
        <w:t>при</w:t>
      </w:r>
      <w:proofErr w:type="gramEnd"/>
      <w:r w:rsidRPr="00E41604">
        <w:t xml:space="preserve"> проведении контроля</w:t>
      </w:r>
    </w:p>
    <w:p w:rsidR="00E41604" w:rsidRPr="00E41604" w:rsidRDefault="00E41604">
      <w:pPr>
        <w:pStyle w:val="ConsPlusNormal"/>
        <w:jc w:val="center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</w:t>
      </w:r>
      <w:hyperlink r:id="rId49">
        <w:r w:rsidRPr="00E41604">
          <w:t>Указа</w:t>
        </w:r>
      </w:hyperlink>
      <w:r w:rsidRPr="00E41604">
        <w:t xml:space="preserve"> Главы Республики Алтай,</w:t>
      </w:r>
    </w:p>
    <w:p w:rsidR="00E41604" w:rsidRPr="00E41604" w:rsidRDefault="00E41604">
      <w:pPr>
        <w:pStyle w:val="ConsPlusNormal"/>
        <w:jc w:val="center"/>
      </w:pPr>
      <w:r w:rsidRPr="00E41604">
        <w:lastRenderedPageBreak/>
        <w:t>Председателя Правительства Республики Алтай</w:t>
      </w:r>
    </w:p>
    <w:p w:rsidR="00E41604" w:rsidRPr="00E41604" w:rsidRDefault="00E41604">
      <w:pPr>
        <w:pStyle w:val="ConsPlusNormal"/>
        <w:jc w:val="center"/>
      </w:pPr>
      <w:proofErr w:type="gramStart"/>
      <w:r w:rsidRPr="00E41604">
        <w:t>от</w:t>
      </w:r>
      <w:proofErr w:type="gramEnd"/>
      <w:r w:rsidRPr="00E41604">
        <w:t xml:space="preserve"> 12.05.2020 N 128-у)</w:t>
      </w:r>
    </w:p>
    <w:p w:rsidR="00E41604" w:rsidRPr="00E41604" w:rsidRDefault="00E41604">
      <w:pPr>
        <w:pStyle w:val="ConsPlusNormal"/>
        <w:jc w:val="both"/>
      </w:pPr>
    </w:p>
    <w:p w:rsidR="00E41604" w:rsidRPr="00E41604" w:rsidRDefault="00E41604">
      <w:pPr>
        <w:pStyle w:val="ConsPlusNormal"/>
        <w:ind w:firstLine="540"/>
        <w:jc w:val="both"/>
      </w:pPr>
      <w:r w:rsidRPr="00E41604">
        <w:t>26. При выявлении в результате проведения проверки нарушений, орган по профилактике коррупционных правонарушений в течение 20 рабочих дней, следующих со дня составления акта проверки, направляет уведомление о необходимости устранения нарушений (далее - уведомление) соответствующему государственному органу, учреждению, организации, в отношении которых выявлены нарушения, а также государственному органу, которому подведомственно учреждение или организация, в отношении которых выявлены нарушения.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26 в ред. </w:t>
      </w:r>
      <w:hyperlink r:id="rId50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bookmarkStart w:id="6" w:name="P206"/>
      <w:bookmarkEnd w:id="6"/>
      <w:r w:rsidRPr="00E41604">
        <w:t>27. В течение 30 рабочих дней, следующих со дня получения уведомления, государственный орган извещает орган по профилактике коррупционных правонарушений, а учреждение, организация извещают орган по профилактике коррупционных правонарушений и государственный орган, которому подведомственно учреждение, организация, о принятых мерах по устранению нарушений в письменном виде.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27 в ред. </w:t>
      </w:r>
      <w:hyperlink r:id="rId51">
        <w:r w:rsidRPr="00E41604">
          <w:t>Указа</w:t>
        </w:r>
      </w:hyperlink>
      <w:r w:rsidRPr="00E41604">
        <w:t xml:space="preserve"> Главы Республики Алтай, Председателя Правительства 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 w:rsidRPr="00E41604">
        <w:t xml:space="preserve">27.1. В случае непринятия мер по устранению нарушений в срок, предусмотренный </w:t>
      </w:r>
      <w:hyperlink w:anchor="P206">
        <w:r w:rsidRPr="00E41604">
          <w:t>пунктом 27</w:t>
        </w:r>
      </w:hyperlink>
      <w:r w:rsidRPr="00E41604">
        <w:t xml:space="preserve"> настоящего Порядка, органом по профилактике коррупционных правонарушений информация о непринятии мер по устранению нарушений направляется Главе Республики Алтай, Председателю Правительства Республики Алтай.</w:t>
      </w:r>
    </w:p>
    <w:p w:rsid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п.</w:t>
      </w:r>
      <w:proofErr w:type="gramEnd"/>
      <w:r w:rsidRPr="00E41604">
        <w:t xml:space="preserve"> 27.1 введен </w:t>
      </w:r>
      <w:hyperlink r:id="rId52">
        <w:r w:rsidRPr="00E41604">
          <w:t>Указом</w:t>
        </w:r>
      </w:hyperlink>
      <w:r w:rsidRPr="00E41604">
        <w:t xml:space="preserve"> Главы Республики Алтай, Председателя Правительства </w:t>
      </w:r>
      <w:r>
        <w:t>Республики Алтай от 07.07.2021 N 195-у)</w:t>
      </w:r>
    </w:p>
    <w:p w:rsidR="00E41604" w:rsidRPr="00E41604" w:rsidRDefault="00E41604">
      <w:pPr>
        <w:pStyle w:val="ConsPlusNormal"/>
        <w:spacing w:before="220"/>
        <w:ind w:firstLine="540"/>
        <w:jc w:val="both"/>
      </w:pPr>
      <w:r>
        <w:t xml:space="preserve">28. При выявлении в результате проведения проверок факта совершения действия (бездействия), содержащего признаки преступления или административного правонарушения, информация о </w:t>
      </w:r>
      <w:r w:rsidRPr="00E41604">
        <w:t>таком факте и (или) документы, подтверждающие такой факт, в течение 3 рабочих дней с даты выявления такого факта направляются органом по профилактике коррупционных правонарушений в государственные органы в соответствии с их компетенцией.</w:t>
      </w:r>
    </w:p>
    <w:p w:rsidR="00E41604" w:rsidRPr="00E41604" w:rsidRDefault="00E41604">
      <w:pPr>
        <w:pStyle w:val="ConsPlusNormal"/>
        <w:jc w:val="both"/>
      </w:pPr>
      <w:r w:rsidRPr="00E41604">
        <w:t>(</w:t>
      </w:r>
      <w:proofErr w:type="gramStart"/>
      <w:r w:rsidRPr="00E41604">
        <w:t>в</w:t>
      </w:r>
      <w:proofErr w:type="gramEnd"/>
      <w:r w:rsidRPr="00E41604">
        <w:t xml:space="preserve"> ред. Указов Главы Республики Алтай, Председателя Правительства Республики Алтай от 12.05.2020 </w:t>
      </w:r>
      <w:hyperlink r:id="rId53">
        <w:r w:rsidRPr="00E41604">
          <w:t>N 128-у</w:t>
        </w:r>
      </w:hyperlink>
      <w:r w:rsidRPr="00E41604">
        <w:t xml:space="preserve">, от 07.07.2021 </w:t>
      </w:r>
      <w:hyperlink r:id="rId54">
        <w:r w:rsidRPr="00E41604">
          <w:t>N 195-у</w:t>
        </w:r>
      </w:hyperlink>
      <w:r w:rsidRPr="00E41604">
        <w:t>)</w:t>
      </w:r>
    </w:p>
    <w:p w:rsidR="00E41604" w:rsidRDefault="00E41604">
      <w:pPr>
        <w:pStyle w:val="ConsPlusNormal"/>
        <w:spacing w:before="220"/>
        <w:ind w:firstLine="540"/>
        <w:jc w:val="both"/>
      </w:pPr>
      <w:r w:rsidRPr="00E41604">
        <w:t xml:space="preserve">29. Утратил силу. - </w:t>
      </w:r>
      <w:hyperlink r:id="rId55">
        <w:r w:rsidRPr="00E41604">
          <w:t>Указ</w:t>
        </w:r>
      </w:hyperlink>
      <w:r w:rsidRPr="00E41604">
        <w:t xml:space="preserve"> Главы Республики </w:t>
      </w:r>
      <w:r>
        <w:t>Алтай, Председателя Правительства Республики Алтай от 07.07.2021 N 195-у.</w:t>
      </w: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jc w:val="both"/>
      </w:pPr>
    </w:p>
    <w:p w:rsidR="00E41604" w:rsidRDefault="00E416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3B4" w:rsidRDefault="000433B4"/>
    <w:sectPr w:rsidR="000433B4" w:rsidSect="0062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4"/>
    <w:rsid w:val="000433B4"/>
    <w:rsid w:val="00E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3D4A-7E13-4F12-8F85-8385DD1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6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6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6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C42D08ABD3803AA67AA6B231998BF538DB6B192201016AD5418C45979591F9596705FCB59EC120A415484D9326AA3DD161ADE027D765B517354V0M5H" TargetMode="External"/><Relationship Id="rId18" Type="http://schemas.openxmlformats.org/officeDocument/2006/relationships/hyperlink" Target="consultantplus://offline/ref=B20C42D08ABD3803AA67AA6B231998BF538DB6B192201016AD5418C45979591F9596705FCB59EC120A415585D9326AA3DD161ADE027D765B517354V0M5H" TargetMode="External"/><Relationship Id="rId26" Type="http://schemas.openxmlformats.org/officeDocument/2006/relationships/hyperlink" Target="consultantplus://offline/ref=B20C42D08ABD3803AA67AA6B231998BF538DB6B192221810AB5418C45979591F9596705FCB59EC120A415284D9326AA3DD161ADE027D765B517354V0M5H" TargetMode="External"/><Relationship Id="rId39" Type="http://schemas.openxmlformats.org/officeDocument/2006/relationships/hyperlink" Target="consultantplus://offline/ref=B20C42D08ABD3803AA67AA6B231998BF538DB6B192221810AB5418C45979591F9596705FCB59EC120A415388D9326AA3DD161ADE027D765B517354V0M5H" TargetMode="External"/><Relationship Id="rId21" Type="http://schemas.openxmlformats.org/officeDocument/2006/relationships/hyperlink" Target="consultantplus://offline/ref=B20C42D08ABD3803AA67AA6B231998BF538DB6B192221810AB5418C45979591F9596705FCB59EC120A415285D9326AA3DD161ADE027D765B517354V0M5H" TargetMode="External"/><Relationship Id="rId34" Type="http://schemas.openxmlformats.org/officeDocument/2006/relationships/hyperlink" Target="consultantplus://offline/ref=B20C42D08ABD3803AA67AA6B231998BF538DB6B192221810AB5418C45979591F9596705FCB59EC120A41538ED9326AA3DD161ADE027D765B517354V0M5H" TargetMode="External"/><Relationship Id="rId42" Type="http://schemas.openxmlformats.org/officeDocument/2006/relationships/hyperlink" Target="consultantplus://offline/ref=B20C42D08ABD3803AA67AA6B231998BF538DB6B192201016AD5418C45979591F9596705FCB59EC120A415185D9326AA3DD161ADE027D765B517354V0M5H" TargetMode="External"/><Relationship Id="rId47" Type="http://schemas.openxmlformats.org/officeDocument/2006/relationships/hyperlink" Target="consultantplus://offline/ref=B20C42D08ABD3803AA67AA6B231998BF538DB6B192221810AB5418C45979591F9596705FCB59EC120A415384D9326AA3DD161ADE027D765B517354V0M5H" TargetMode="External"/><Relationship Id="rId50" Type="http://schemas.openxmlformats.org/officeDocument/2006/relationships/hyperlink" Target="consultantplus://offline/ref=B20C42D08ABD3803AA67AA6B231998BF538DB6B192201016AD5418C45979591F9596705FCB59EC120A41528AD9326AA3DD161ADE027D765B517354V0M5H" TargetMode="External"/><Relationship Id="rId55" Type="http://schemas.openxmlformats.org/officeDocument/2006/relationships/hyperlink" Target="consultantplus://offline/ref=B20C42D08ABD3803AA67AA6B231998BF538DB6B192201016AD5418C45979591F9596705FCB59EC120A41538ED9326AA3DD161ADE027D765B517354V0M5H" TargetMode="External"/><Relationship Id="rId7" Type="http://schemas.openxmlformats.org/officeDocument/2006/relationships/hyperlink" Target="consultantplus://offline/ref=B20C42D08ABD3803AA67AA7D2075CFB35184E0BD912C1245F00B43990E705348C0D971118E53F312085F568DD0V6M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C42D08ABD3803AA67AA6B231998BF538DB6B192201016AD5418C45979591F9596705FCB59EC120A41558FD9326AA3DD161ADE027D765B517354V0M5H" TargetMode="External"/><Relationship Id="rId29" Type="http://schemas.openxmlformats.org/officeDocument/2006/relationships/hyperlink" Target="consultantplus://offline/ref=B20C42D08ABD3803AA67AA6B231998BF538DB6B192201016AD5418C45979591F9596705FCB59EC120A415088D9326AA3DD161ADE027D765B517354V0M5H" TargetMode="External"/><Relationship Id="rId11" Type="http://schemas.openxmlformats.org/officeDocument/2006/relationships/hyperlink" Target="consultantplus://offline/ref=B20C42D08ABD3803AA67AA6B231998BF538DB6B192201016AD5418C45979591F9596705FCB59EC120A415485D9326AA3DD161ADE027D765B517354V0M5H" TargetMode="External"/><Relationship Id="rId24" Type="http://schemas.openxmlformats.org/officeDocument/2006/relationships/hyperlink" Target="consultantplus://offline/ref=B20C42D08ABD3803AA67AA6B231998BF538DB6B192201016AD5418C45979591F9596705FCB59EC120A41508DD9326AA3DD161ADE027D765B517354V0M5H" TargetMode="External"/><Relationship Id="rId32" Type="http://schemas.openxmlformats.org/officeDocument/2006/relationships/hyperlink" Target="consultantplus://offline/ref=B20C42D08ABD3803AA67AA6B231998BF538DB6B192201016AD5418C45979591F9596705FCB59EC120A415084D9326AA3DD161ADE027D765B517354V0M5H" TargetMode="External"/><Relationship Id="rId37" Type="http://schemas.openxmlformats.org/officeDocument/2006/relationships/hyperlink" Target="consultantplus://offline/ref=B20C42D08ABD3803AA67AA6B231998BF538DB6B192221810AB5418C45979591F9596705FCB59EC120A415388D9326AA3DD161ADE027D765B517354V0M5H" TargetMode="External"/><Relationship Id="rId40" Type="http://schemas.openxmlformats.org/officeDocument/2006/relationships/hyperlink" Target="consultantplus://offline/ref=B20C42D08ABD3803AA67AA6B231998BF538DB6B192221810AB5418C45979591F9596705FCB59EC120A415388D9326AA3DD161ADE027D765B517354V0M5H" TargetMode="External"/><Relationship Id="rId45" Type="http://schemas.openxmlformats.org/officeDocument/2006/relationships/hyperlink" Target="consultantplus://offline/ref=B20C42D08ABD3803AA67AA6B231998BF538DB6B192221810AB5418C45979591F9596705FCB59EC120A41538AD9326AA3DD161ADE027D765B517354V0M5H" TargetMode="External"/><Relationship Id="rId53" Type="http://schemas.openxmlformats.org/officeDocument/2006/relationships/hyperlink" Target="consultantplus://offline/ref=B20C42D08ABD3803AA67AA6B231998BF538DB6B192221810AB5418C45979591F9596705FCB59EC120A415C8ED9326AA3DD161ADE027D765B517354V0M5H" TargetMode="External"/><Relationship Id="rId5" Type="http://schemas.openxmlformats.org/officeDocument/2006/relationships/hyperlink" Target="consultantplus://offline/ref=B20C42D08ABD3803AA67AA6B231998BF538DB6B192221811A45418C45979591F9596705FCB59EC120A415385D9326AA3DD161ADE027D765B517354V0M5H" TargetMode="External"/><Relationship Id="rId19" Type="http://schemas.openxmlformats.org/officeDocument/2006/relationships/hyperlink" Target="consultantplus://offline/ref=B20C42D08ABD3803AA67AA6B231998BF538DB6B192201016AD5418C45979591F9596705FCB59EC120A41568CD9326AA3DD161ADE027D765B517354V0M5H" TargetMode="External"/><Relationship Id="rId4" Type="http://schemas.openxmlformats.org/officeDocument/2006/relationships/hyperlink" Target="consultantplus://offline/ref=B20C42D08ABD3803AA67AA6B231998BF538DB6B192221810AB5418C45979591F9596705FCB59EC120A41528FD9326AA3DD161ADE027D765B517354V0M5H" TargetMode="External"/><Relationship Id="rId9" Type="http://schemas.openxmlformats.org/officeDocument/2006/relationships/hyperlink" Target="consultantplus://offline/ref=B20C42D08ABD3803AA67AA6B231998BF538DB6B192221811A45418C45979591F9596705FCB59EC120A415385D9326AA3DD161ADE027D765B517354V0M5H" TargetMode="External"/><Relationship Id="rId14" Type="http://schemas.openxmlformats.org/officeDocument/2006/relationships/hyperlink" Target="consultantplus://offline/ref=B20C42D08ABD3803AA67AA6B231998BF538DB6B192221810AB5418C45979591F9596705FCB59EC120A415288D9326AA3DD161ADE027D765B517354V0M5H" TargetMode="External"/><Relationship Id="rId22" Type="http://schemas.openxmlformats.org/officeDocument/2006/relationships/hyperlink" Target="consultantplus://offline/ref=B20C42D08ABD3803AA67AA6B231998BF538DB6B192201016AD5418C45979591F9596705FCB59EC120A41578CD9326AA3DD161ADE027D765B517354V0M5H" TargetMode="External"/><Relationship Id="rId27" Type="http://schemas.openxmlformats.org/officeDocument/2006/relationships/hyperlink" Target="consultantplus://offline/ref=B20C42D08ABD3803AA67AA6B231998BF538DB6B192221810AB5418C45979591F9596705FCB59EC120A41538DD9326AA3DD161ADE027D765B517354V0M5H" TargetMode="External"/><Relationship Id="rId30" Type="http://schemas.openxmlformats.org/officeDocument/2006/relationships/hyperlink" Target="consultantplus://offline/ref=B20C42D08ABD3803AA67AA6B231998BF538DB6B192201016AD5418C45979591F9596705FCB59EC120A41508AD9326AA3DD161ADE027D765B517354V0M5H" TargetMode="External"/><Relationship Id="rId35" Type="http://schemas.openxmlformats.org/officeDocument/2006/relationships/hyperlink" Target="consultantplus://offline/ref=B20C42D08ABD3803AA67AA6B231998BF538DB6B192201016AD5418C45979591F9596705FCB59EC120A41518FD9326AA3DD161ADE027D765B517354V0M5H" TargetMode="External"/><Relationship Id="rId43" Type="http://schemas.openxmlformats.org/officeDocument/2006/relationships/hyperlink" Target="consultantplus://offline/ref=B20C42D08ABD3803AA67AA6B231998BF538DB6B192201016AD5418C45979591F9596705FCB59EC120A41528DD9326AA3DD161ADE027D765B517354V0M5H" TargetMode="External"/><Relationship Id="rId48" Type="http://schemas.openxmlformats.org/officeDocument/2006/relationships/hyperlink" Target="consultantplus://offline/ref=B20C42D08ABD3803AA67AA6B231998BF538DB6B192201016AD5418C45979591F9596705FCB59EC120A415289D9326AA3DD161ADE027D765B517354V0M5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20C42D08ABD3803AA67AA6B231998BF538DB6B192221810AB5418C45979591F9596705FCB59EC120A41528FD9326AA3DD161ADE027D765B517354V0M5H" TargetMode="External"/><Relationship Id="rId51" Type="http://schemas.openxmlformats.org/officeDocument/2006/relationships/hyperlink" Target="consultantplus://offline/ref=B20C42D08ABD3803AA67AA6B231998BF538DB6B192201016AD5418C45979591F9596705FCB59EC120A415284D9326AA3DD161ADE027D765B517354V0M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0C42D08ABD3803AA67AA6B231998BF538DB6B192221810AB5418C45979591F9596705FCB59EC120A41528ED9326AA3DD161ADE027D765B517354V0M5H" TargetMode="External"/><Relationship Id="rId17" Type="http://schemas.openxmlformats.org/officeDocument/2006/relationships/hyperlink" Target="consultantplus://offline/ref=B20C42D08ABD3803AA67AA6B231998BF538DB6B192201016AD5418C45979591F9596705FCB59EC120A41558ED9326AA3DD161ADE027D765B517354V0M5H" TargetMode="External"/><Relationship Id="rId25" Type="http://schemas.openxmlformats.org/officeDocument/2006/relationships/hyperlink" Target="consultantplus://offline/ref=B20C42D08ABD3803AA67AA6B231998BF538DB6B192201016AD5418C45979591F9596705FCB59EC120A41508CD9326AA3DD161ADE027D765B517354V0M5H" TargetMode="External"/><Relationship Id="rId33" Type="http://schemas.openxmlformats.org/officeDocument/2006/relationships/hyperlink" Target="consultantplus://offline/ref=B20C42D08ABD3803AA67AA6B231998BF538DB6B192201016AD5418C45979591F9596705FCB59EC120A41518CD9326AA3DD161ADE027D765B517354V0M5H" TargetMode="External"/><Relationship Id="rId38" Type="http://schemas.openxmlformats.org/officeDocument/2006/relationships/hyperlink" Target="consultantplus://offline/ref=B20C42D08ABD3803AA67AA6B231998BF538DB6B192221810AB5418C45979591F9596705FCB59EC120A415388D9326AA3DD161ADE027D765B517354V0M5H" TargetMode="External"/><Relationship Id="rId46" Type="http://schemas.openxmlformats.org/officeDocument/2006/relationships/hyperlink" Target="consultantplus://offline/ref=B20C42D08ABD3803AA67AA6B231998BF538DB6B192221810AB5418C45979591F9596705FCB59EC120A415385D9326AA3DD161ADE027D765B517354V0M5H" TargetMode="External"/><Relationship Id="rId20" Type="http://schemas.openxmlformats.org/officeDocument/2006/relationships/hyperlink" Target="consultantplus://offline/ref=B20C42D08ABD3803AA67AA6B231998BF538DB6B192201016AD5418C45979591F9596705FCB59EC120A41568ED9326AA3DD161ADE027D765B517354V0M5H" TargetMode="External"/><Relationship Id="rId41" Type="http://schemas.openxmlformats.org/officeDocument/2006/relationships/hyperlink" Target="consultantplus://offline/ref=B20C42D08ABD3803AA67AA6B231998BF538DB6B192201016AD5418C45979591F9596705FCB59EC120A415188D9326AA3DD161ADE027D765B517354V0M5H" TargetMode="External"/><Relationship Id="rId54" Type="http://schemas.openxmlformats.org/officeDocument/2006/relationships/hyperlink" Target="consultantplus://offline/ref=B20C42D08ABD3803AA67AA6B231998BF538DB6B192201016AD5418C45979591F9596705FCB59EC120A41538FD9326AA3DD161ADE027D765B517354V0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C42D08ABD3803AA67AA6B231998BF538DB6B192201016AD5418C45979591F9596705FCB59EC120A41548BD9326AA3DD161ADE027D765B517354V0M5H" TargetMode="External"/><Relationship Id="rId15" Type="http://schemas.openxmlformats.org/officeDocument/2006/relationships/hyperlink" Target="consultantplus://offline/ref=B20C42D08ABD3803AA67AA6B231998BF538DB6B192201016AD5418C45979591F9596705FCB59EC120A41558DD9326AA3DD161ADE027D765B517354V0M5H" TargetMode="External"/><Relationship Id="rId23" Type="http://schemas.openxmlformats.org/officeDocument/2006/relationships/hyperlink" Target="consultantplus://offline/ref=B20C42D08ABD3803AA67AA6B231998BF538DB6B192201016AD5418C45979591F9596705FCB59EC120A41578FD9326AA3DD161ADE027D765B517354V0M5H" TargetMode="External"/><Relationship Id="rId28" Type="http://schemas.openxmlformats.org/officeDocument/2006/relationships/hyperlink" Target="consultantplus://offline/ref=B20C42D08ABD3803AA67AA6B231998BF538DB6B192221810AB5418C45979591F9596705FCB59EC120A41538CD9326AA3DD161ADE027D765B517354V0M5H" TargetMode="External"/><Relationship Id="rId36" Type="http://schemas.openxmlformats.org/officeDocument/2006/relationships/hyperlink" Target="consultantplus://offline/ref=B20C42D08ABD3803AA67AA6B231998BF538DB6B192221810AB5418C45979591F9596705FCB59EC120A415389D9326AA3DD161ADE027D765B517354V0M5H" TargetMode="External"/><Relationship Id="rId49" Type="http://schemas.openxmlformats.org/officeDocument/2006/relationships/hyperlink" Target="consultantplus://offline/ref=B20C42D08ABD3803AA67AA6B231998BF538DB6B192221810AB5418C45979591F9596705FCB59EC120A415C8DD9326AA3DD161ADE027D765B517354V0M5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20C42D08ABD3803AA67AA6B231998BF538DB6B192201016AD5418C45979591F9596705FCB59EC120A41548BD9326AA3DD161ADE027D765B517354V0M5H" TargetMode="External"/><Relationship Id="rId31" Type="http://schemas.openxmlformats.org/officeDocument/2006/relationships/hyperlink" Target="consultantplus://offline/ref=B20C42D08ABD3803AA67AA6B231998BF538DB6B192221810AB5418C45979591F9596705FCB59EC120A41538FD9326AA3DD161ADE027D765B517354V0M5H" TargetMode="External"/><Relationship Id="rId44" Type="http://schemas.openxmlformats.org/officeDocument/2006/relationships/hyperlink" Target="consultantplus://offline/ref=B20C42D08ABD3803AA67AA6B231998BF538DB6B192201016AD5418C45979591F9596705FCB59EC120A41528FD9326AA3DD161ADE027D765B517354V0M5H" TargetMode="External"/><Relationship Id="rId52" Type="http://schemas.openxmlformats.org/officeDocument/2006/relationships/hyperlink" Target="consultantplus://offline/ref=B20C42D08ABD3803AA67AA6B231998BF538DB6B192201016AD5418C45979591F9596705FCB59EC120A41538DD9326AA3DD161ADE027D765B517354V0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2023-02-17T07:12:00Z</dcterms:created>
  <dcterms:modified xsi:type="dcterms:W3CDTF">2023-02-17T07:14:00Z</dcterms:modified>
</cp:coreProperties>
</file>