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EF" w:rsidRDefault="00C875EF" w:rsidP="00C875EF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C875EF" w:rsidRDefault="00C875EF" w:rsidP="00C875EF">
      <w:pPr>
        <w:pStyle w:val="ConsPlusTitle"/>
        <w:jc w:val="center"/>
      </w:pPr>
      <w:r>
        <w:t>ОБОРОНЫ, ЧРЕЗВЫЧАЙНЫМ СИТУАЦИЯМ И ЛИКВИДАЦИИ</w:t>
      </w:r>
    </w:p>
    <w:p w:rsidR="00C875EF" w:rsidRDefault="00C875EF" w:rsidP="00C875EF">
      <w:pPr>
        <w:pStyle w:val="ConsPlusTitle"/>
        <w:jc w:val="center"/>
      </w:pPr>
      <w:r>
        <w:t>ПОСЛЕДСТВИЙ СТИХИЙНЫХ БЕДСТВИЙ</w:t>
      </w:r>
    </w:p>
    <w:p w:rsidR="00C875EF" w:rsidRDefault="00C875EF" w:rsidP="00C875EF">
      <w:pPr>
        <w:pStyle w:val="ConsPlusTitle"/>
        <w:jc w:val="center"/>
      </w:pPr>
    </w:p>
    <w:p w:rsidR="00C875EF" w:rsidRDefault="00C875EF" w:rsidP="00C875EF">
      <w:pPr>
        <w:pStyle w:val="ConsPlusTitle"/>
        <w:jc w:val="center"/>
      </w:pPr>
      <w:r>
        <w:t>ПРИКАЗ</w:t>
      </w:r>
    </w:p>
    <w:p w:rsidR="00C875EF" w:rsidRDefault="00C875EF" w:rsidP="00C875EF">
      <w:pPr>
        <w:pStyle w:val="ConsPlusTitle"/>
        <w:jc w:val="center"/>
      </w:pPr>
      <w:r>
        <w:t>от 29 июля 2020 г. N 565</w:t>
      </w:r>
    </w:p>
    <w:p w:rsidR="00C875EF" w:rsidRDefault="00C875EF" w:rsidP="00C875EF">
      <w:pPr>
        <w:pStyle w:val="ConsPlusTitle"/>
        <w:jc w:val="center"/>
      </w:pPr>
    </w:p>
    <w:p w:rsidR="00C875EF" w:rsidRDefault="00C875EF" w:rsidP="00C875EF">
      <w:pPr>
        <w:pStyle w:val="ConsPlusTitle"/>
        <w:jc w:val="center"/>
      </w:pPr>
      <w:r>
        <w:t>ОБ УТВЕРЖДЕНИИ ИНСТРУКЦИИ</w:t>
      </w:r>
    </w:p>
    <w:p w:rsidR="00C875EF" w:rsidRDefault="00C875EF" w:rsidP="00C875EF">
      <w:pPr>
        <w:pStyle w:val="ConsPlusTitle"/>
        <w:jc w:val="center"/>
      </w:pPr>
      <w:r>
        <w:t>ПО ПОДГОТОВКЕ И ПРОВЕДЕНИЮ УЧЕНИЙ И ТРЕНИРОВОК</w:t>
      </w:r>
    </w:p>
    <w:p w:rsidR="00C875EF" w:rsidRDefault="00C875EF" w:rsidP="00C875EF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C875EF" w:rsidRDefault="00C875EF" w:rsidP="00C875EF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C875EF" w:rsidRDefault="00C875EF" w:rsidP="00C875EF">
      <w:pPr>
        <w:pStyle w:val="ConsPlusTitle"/>
        <w:jc w:val="center"/>
      </w:pPr>
      <w:r>
        <w:t>ПОЖАРНОЙ БЕЗОПАСНОСТИ И БЕЗОПАСНОСТИ ЛЮДЕЙ</w:t>
      </w:r>
    </w:p>
    <w:p w:rsidR="00C875EF" w:rsidRDefault="00C875EF" w:rsidP="00C875EF">
      <w:pPr>
        <w:pStyle w:val="ConsPlusTitle"/>
        <w:jc w:val="center"/>
      </w:pPr>
      <w:r>
        <w:t>НА ВОДНЫХ ОБЪЕКТАХ</w:t>
      </w:r>
    </w:p>
    <w:p w:rsidR="00C875EF" w:rsidRDefault="00C875EF" w:rsidP="00C875EF">
      <w:pPr>
        <w:pStyle w:val="ConsPlusNormal"/>
        <w:jc w:val="both"/>
      </w:pPr>
    </w:p>
    <w:p w:rsidR="00C875EF" w:rsidRPr="00C875EF" w:rsidRDefault="00C875EF" w:rsidP="00C875EF">
      <w:pPr>
        <w:pStyle w:val="ConsPlusNormal"/>
        <w:ind w:firstLine="540"/>
        <w:jc w:val="both"/>
      </w:pPr>
      <w:r>
        <w:t xml:space="preserve">В целях повышения </w:t>
      </w:r>
      <w:r w:rsidRPr="00C875EF">
        <w:t xml:space="preserve">уровня подготовки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объектах, а также во исполнение </w:t>
      </w:r>
      <w:hyperlink r:id="rId4" w:history="1">
        <w:r w:rsidRPr="00C875EF">
          <w:t>абзаца пятнадцатого подпункта 2 пункта 8</w:t>
        </w:r>
      </w:hyperlink>
      <w:r w:rsidRPr="00C875EF">
        <w:t xml:space="preserve"> Положения о Министерстве Российской Федерации по делам гражданской обороны, чрезвычайным ситуациям и ликвидации последствий стихийных бед</w:t>
      </w:r>
      <w:bookmarkStart w:id="0" w:name="_GoBack"/>
      <w:bookmarkEnd w:id="0"/>
      <w:r w:rsidRPr="00C875EF">
        <w:t>ствий, утвержденного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&lt;1&gt;, приказываю:</w:t>
      </w:r>
    </w:p>
    <w:p w:rsidR="00C875EF" w:rsidRPr="00C875EF" w:rsidRDefault="00C875EF" w:rsidP="00C875EF">
      <w:pPr>
        <w:pStyle w:val="ConsPlusNormal"/>
        <w:spacing w:before="240"/>
        <w:ind w:firstLine="540"/>
        <w:jc w:val="both"/>
      </w:pPr>
      <w:r w:rsidRPr="00C875EF">
        <w:t>--------------------------------</w:t>
      </w:r>
    </w:p>
    <w:p w:rsidR="00C875EF" w:rsidRPr="00C875EF" w:rsidRDefault="00C875EF" w:rsidP="00C875EF">
      <w:pPr>
        <w:pStyle w:val="ConsPlusNormal"/>
        <w:spacing w:before="240"/>
        <w:ind w:firstLine="540"/>
        <w:jc w:val="both"/>
      </w:pPr>
      <w:r w:rsidRPr="00C875EF">
        <w:t>&lt;1&gt; Собрание законодательства Российской Федерации, 2004, N 28, ст. 2882; 2020, N 27, ст. 4185.</w:t>
      </w:r>
    </w:p>
    <w:p w:rsidR="00C875EF" w:rsidRPr="00C875EF" w:rsidRDefault="00C875EF" w:rsidP="00C875EF">
      <w:pPr>
        <w:pStyle w:val="ConsPlusNormal"/>
        <w:jc w:val="both"/>
      </w:pPr>
    </w:p>
    <w:p w:rsidR="00C875EF" w:rsidRDefault="00C875EF" w:rsidP="00C875EF">
      <w:pPr>
        <w:pStyle w:val="ConsPlusNormal"/>
        <w:ind w:firstLine="540"/>
        <w:jc w:val="both"/>
      </w:pPr>
      <w:r w:rsidRPr="00C875EF">
        <w:t xml:space="preserve">1. Утвердить прилагаемую </w:t>
      </w:r>
      <w:hyperlink w:anchor="Par36" w:tooltip="ИНСТРУКЦИЯ" w:history="1">
        <w:r w:rsidRPr="00C875EF">
          <w:t>Инструкцию</w:t>
        </w:r>
      </w:hyperlink>
      <w:r w:rsidRPr="00C875EF">
        <w:t xml:space="preserve"> по </w:t>
      </w:r>
      <w:r>
        <w:t>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2. Настоящий приказ вступает в силу с 1 января 2021 г.</w:t>
      </w:r>
    </w:p>
    <w:p w:rsidR="00C875EF" w:rsidRDefault="00C875EF" w:rsidP="00C875EF">
      <w:pPr>
        <w:pStyle w:val="ConsPlusNormal"/>
        <w:jc w:val="both"/>
      </w:pPr>
    </w:p>
    <w:p w:rsidR="00C875EF" w:rsidRDefault="00C875EF" w:rsidP="00C875EF">
      <w:pPr>
        <w:pStyle w:val="ConsPlusNormal"/>
        <w:jc w:val="right"/>
      </w:pPr>
      <w:r>
        <w:t>Министр</w:t>
      </w:r>
    </w:p>
    <w:p w:rsidR="00C875EF" w:rsidRDefault="00C875EF" w:rsidP="00C875EF">
      <w:pPr>
        <w:pStyle w:val="ConsPlusNormal"/>
        <w:jc w:val="right"/>
      </w:pPr>
      <w:r>
        <w:t>Е.Н.ЗИНИЧЕВ</w:t>
      </w:r>
    </w:p>
    <w:p w:rsidR="00F834B8" w:rsidRDefault="00F834B8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/>
    <w:p w:rsidR="00C875EF" w:rsidRDefault="00C875EF" w:rsidP="00C875EF">
      <w:pPr>
        <w:pStyle w:val="ConsPlusNormal"/>
        <w:jc w:val="right"/>
        <w:outlineLvl w:val="0"/>
      </w:pPr>
      <w:r>
        <w:t>Утверждена</w:t>
      </w:r>
    </w:p>
    <w:p w:rsidR="00C875EF" w:rsidRDefault="00C875EF" w:rsidP="00C875EF">
      <w:pPr>
        <w:pStyle w:val="ConsPlusNormal"/>
        <w:jc w:val="right"/>
      </w:pPr>
      <w:r>
        <w:t>приказом МЧС России</w:t>
      </w:r>
    </w:p>
    <w:p w:rsidR="00C875EF" w:rsidRDefault="00C875EF" w:rsidP="00C875EF">
      <w:pPr>
        <w:pStyle w:val="ConsPlusNormal"/>
        <w:jc w:val="right"/>
      </w:pPr>
      <w:r>
        <w:t>от 29.07.2020 N 565</w:t>
      </w:r>
    </w:p>
    <w:p w:rsidR="00C875EF" w:rsidRDefault="00C875EF" w:rsidP="00C875EF">
      <w:pPr>
        <w:pStyle w:val="ConsPlusNormal"/>
        <w:jc w:val="both"/>
      </w:pPr>
    </w:p>
    <w:p w:rsidR="00C875EF" w:rsidRDefault="00C875EF" w:rsidP="00C875EF">
      <w:pPr>
        <w:pStyle w:val="ConsPlusTitle"/>
        <w:jc w:val="center"/>
      </w:pPr>
      <w:bookmarkStart w:id="1" w:name="Par36"/>
      <w:bookmarkEnd w:id="1"/>
      <w:r>
        <w:t>ИНСТРУКЦИЯ</w:t>
      </w:r>
    </w:p>
    <w:p w:rsidR="00C875EF" w:rsidRDefault="00C875EF" w:rsidP="00C875EF">
      <w:pPr>
        <w:pStyle w:val="ConsPlusTitle"/>
        <w:jc w:val="center"/>
      </w:pPr>
      <w:r>
        <w:t>ПО ПОДГОТОВКЕ И ПРОВЕДЕНИЮ УЧЕНИЙ И ТРЕНИРОВОК</w:t>
      </w:r>
    </w:p>
    <w:p w:rsidR="00C875EF" w:rsidRDefault="00C875EF" w:rsidP="00C875EF">
      <w:pPr>
        <w:pStyle w:val="ConsPlusTitle"/>
        <w:jc w:val="center"/>
      </w:pPr>
      <w:r>
        <w:t>ПО ГРАЖДАНСКОЙ ОБОРОНЕ, ЗАЩИТЕ НАСЕЛЕНИЯ ОТ ЧРЕЗВЫЧАЙНЫХ</w:t>
      </w:r>
    </w:p>
    <w:p w:rsidR="00C875EF" w:rsidRDefault="00C875EF" w:rsidP="00C875EF">
      <w:pPr>
        <w:pStyle w:val="ConsPlusTitle"/>
        <w:jc w:val="center"/>
      </w:pPr>
      <w:r>
        <w:t>СИТУАЦИЙ ПРИРОДНОГО И ТЕХНОГЕННОГО ХАРАКТЕРА, ОБЕСПЕЧЕНИЮ</w:t>
      </w:r>
    </w:p>
    <w:p w:rsidR="00C875EF" w:rsidRDefault="00C875EF" w:rsidP="00C875EF">
      <w:pPr>
        <w:pStyle w:val="ConsPlusTitle"/>
        <w:jc w:val="center"/>
      </w:pPr>
      <w:r>
        <w:t>ПОЖАРНОЙ БЕЗОПАСНОСТИ И БЕЗОПАСНОСТИ ЛЮДЕЙ</w:t>
      </w:r>
    </w:p>
    <w:p w:rsidR="00C875EF" w:rsidRDefault="00C875EF" w:rsidP="00C875EF">
      <w:pPr>
        <w:pStyle w:val="ConsPlusTitle"/>
        <w:jc w:val="center"/>
      </w:pPr>
      <w:r>
        <w:t>НА ВОДНЫХ ОБЪЕКТАХ</w:t>
      </w:r>
    </w:p>
    <w:p w:rsidR="00C875EF" w:rsidRDefault="00C875EF" w:rsidP="00C875EF">
      <w:pPr>
        <w:pStyle w:val="ConsPlusNormal"/>
        <w:jc w:val="both"/>
      </w:pPr>
    </w:p>
    <w:p w:rsidR="00C875EF" w:rsidRPr="00C875EF" w:rsidRDefault="00C875EF" w:rsidP="00C875EF">
      <w:pPr>
        <w:pStyle w:val="ConsPlusNormal"/>
        <w:ind w:firstLine="540"/>
        <w:jc w:val="both"/>
      </w:pPr>
      <w:r>
        <w:t xml:space="preserve">1. Настоящая Инструкция по подготовке и проведению учений и тренировок по гражданской обороне, защите </w:t>
      </w:r>
      <w:r w:rsidRPr="00C875EF">
        <w:t xml:space="preserve">населения от чрезвычайных ситуаций природного и техногенного характера, обеспечению пожарной безопасности и безопасности людей на водных объектах (далее - Инструкция) разработана в соответствии с федеральными законами от 21 декабря 1994 г. </w:t>
      </w:r>
      <w:hyperlink r:id="rId5" w:history="1">
        <w:r w:rsidRPr="00C875EF">
          <w:t>N 68-ФЗ</w:t>
        </w:r>
      </w:hyperlink>
      <w:r w:rsidRPr="00C875EF">
        <w:t xml:space="preserve"> "О защите населения и территорий от чрезвычайных ситуаций природного и техногенного характера" &lt;1&gt;, от 21 декабря 1994 г. </w:t>
      </w:r>
      <w:hyperlink r:id="rId6" w:history="1">
        <w:r w:rsidRPr="00C875EF">
          <w:t>N 69-ФЗ</w:t>
        </w:r>
      </w:hyperlink>
      <w:r w:rsidRPr="00C875EF">
        <w:t xml:space="preserve"> "О пожарной безопасности" &lt;2&gt;, от 22 августа 1995 г. </w:t>
      </w:r>
      <w:hyperlink r:id="rId7" w:history="1">
        <w:r w:rsidRPr="00C875EF">
          <w:t>N 151-ФЗ</w:t>
        </w:r>
      </w:hyperlink>
      <w:r w:rsidRPr="00C875EF">
        <w:t xml:space="preserve"> "Об аварийно-спасательных службах и статусе спасателей" &lt;3&gt;, от 12 февраля 1998 г. </w:t>
      </w:r>
      <w:hyperlink r:id="rId8" w:history="1">
        <w:r w:rsidRPr="00C875EF">
          <w:t>N 28-ФЗ</w:t>
        </w:r>
      </w:hyperlink>
      <w:r w:rsidRPr="00C875EF">
        <w:t xml:space="preserve"> "О гражданской обороне" &lt;4&gt;, </w:t>
      </w:r>
      <w:hyperlink r:id="rId9" w:history="1">
        <w:r w:rsidRPr="00C875EF">
          <w:t>постановлением</w:t>
        </w:r>
      </w:hyperlink>
      <w:r w:rsidRPr="00C875EF">
        <w:t xml:space="preserve"> Правительства Российской Федерации от 2 ноября 2000 г. N 841 "Об утверждении Положения о подготовке населения в области гражданской обороны" &lt;5&gt; и определяет порядок подготовки и проведения в федеральных органах исполнительной власти, государственных корпорациях, органах государственной власти субъектов Российской Федерации, органах местного самоуправления и организациях командно-штабных, тактико-специальных и специальных учений, штабных и объектовых тренировок (далее - учения и тренировки).</w:t>
      </w:r>
    </w:p>
    <w:p w:rsidR="00C875EF" w:rsidRPr="00C875EF" w:rsidRDefault="00C875EF" w:rsidP="00C875EF">
      <w:pPr>
        <w:pStyle w:val="ConsPlusNormal"/>
        <w:jc w:val="both"/>
      </w:pPr>
    </w:p>
    <w:p w:rsidR="00C875EF" w:rsidRPr="00C875EF" w:rsidRDefault="00C875EF" w:rsidP="00C875EF">
      <w:pPr>
        <w:jc w:val="both"/>
      </w:pPr>
      <w:r w:rsidRPr="00C875EF">
        <w:t xml:space="preserve">2. </w:t>
      </w:r>
      <w:r w:rsidRPr="00C875EF">
        <w:rPr>
          <w:rFonts w:ascii="Times New Roman" w:hAnsi="Times New Roman" w:cs="Times New Roman"/>
        </w:rPr>
        <w:t>Виды, темы, продолжительность и периодичность учений и тренировок определяются руководителями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 и организаций с учетом задач, решаемых в области гражданской обороны и защиты от чрезвычайных ситуаций природного и техногенного характера, а также настоящей</w:t>
      </w:r>
      <w:r w:rsidRPr="00C875EF">
        <w:rPr>
          <w:rFonts w:ascii="Times New Roman" w:hAnsi="Times New Roman" w:cs="Times New Roman"/>
        </w:rPr>
        <w:t xml:space="preserve"> </w:t>
      </w:r>
      <w:r w:rsidRPr="00C875EF">
        <w:t>Инструкции.</w:t>
      </w:r>
    </w:p>
    <w:p w:rsidR="00C875EF" w:rsidRPr="00C875EF" w:rsidRDefault="00C875EF" w:rsidP="00C875EF">
      <w:pPr>
        <w:pStyle w:val="ConsPlusNormal"/>
        <w:spacing w:before="240"/>
        <w:ind w:firstLine="540"/>
        <w:jc w:val="both"/>
      </w:pPr>
      <w:r w:rsidRPr="00C875EF">
        <w:t>3. Учения и тренировки по назначению могут быть плановые, проверочные, показные и опытно-исследовательские.</w:t>
      </w:r>
    </w:p>
    <w:p w:rsidR="00C875EF" w:rsidRPr="00C875EF" w:rsidRDefault="00C875EF" w:rsidP="00C875EF">
      <w:pPr>
        <w:pStyle w:val="ConsPlusNormal"/>
        <w:spacing w:before="240"/>
        <w:ind w:firstLine="540"/>
        <w:jc w:val="both"/>
      </w:pPr>
      <w:r w:rsidRPr="00C875EF">
        <w:t>4. Плановые учения и тренировки проводятся по завершении обучения руководителей, органов управления и сил гражданской обороны и единой государственной системы предупреждения и ликвидации чрезвычайных ситуаций (далее - ГО и РСЧС) &lt;6&gt;.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 w:rsidRPr="00C875EF">
        <w:t xml:space="preserve">&lt;6&gt; </w:t>
      </w:r>
      <w:hyperlink r:id="rId10" w:history="1">
        <w:r w:rsidRPr="00C875EF">
          <w:t>Постановление</w:t>
        </w:r>
      </w:hyperlink>
      <w:r w:rsidRPr="00C875EF">
        <w:t xml:space="preserve"> Правительства Российской Федерации от 2 ноября 2000 г. N 841 "Об утверждении Положения о подготовк</w:t>
      </w:r>
      <w:r>
        <w:t>е населения в области гражданской обороны".</w:t>
      </w:r>
    </w:p>
    <w:p w:rsidR="00C875EF" w:rsidRDefault="00C875EF" w:rsidP="00C875EF">
      <w:pPr>
        <w:pStyle w:val="ConsPlusNormal"/>
        <w:jc w:val="both"/>
      </w:pPr>
    </w:p>
    <w:p w:rsidR="00C875EF" w:rsidRDefault="00C875EF" w:rsidP="00C875EF">
      <w:pPr>
        <w:pStyle w:val="ConsPlusNormal"/>
        <w:ind w:firstLine="540"/>
        <w:jc w:val="both"/>
      </w:pPr>
      <w:r>
        <w:t>5. Проверочные учения и тренировки проводятся для оценки степени готовности органов управления и сил ГО и РСЧС.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6. Показные учения и тренировки проводятся для выработки единых требований к организации применения сил ГО и РСЧС, отработки методов организации работ в зоне чрезвычайной ситуации, а также демонстрации наиболее эффективных приемов и способов действий по организации и проведению аварийно-спасательных и других неотложных работ (далее - АСДНР).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7. Опытно-исследовательские учения проводятся для исследования новых форм и методов подготовки органов управления и сил ГО и РСЧС, ведения АСДНР, а также использования штатного имущества и техники.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8. При работе с документами, содержащими сведения, составляющие государственную тайну, в период подготовки и проведения учений и тренировок должностные лица обязаны соблюдать требования, установленные законодательством Российской Федерации о государственной тайне.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9.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государственных корпорациях, органах государственной власти субъектов Российской Федерации и органах местного самоуправления проводятся командно-штабные учения (далее - КШУ), тактико-специальные учения (далее - ТСУ) и штабные тренировки (далее - ШТ).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10. КШУ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 органах местного самоуправления - продолжительностью до 1 (одних) суток 1 раз в 3 года.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11. 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12. 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ШТ могут быть совместные и раздельные.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Совместные ШТ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Раздельные ШТ проводятся с каждым органом управления ГО и РСЧС или отдельными структурными подразделениями организации.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ШТ могут быть совмещены с учениями вышестоящих органов управления ГО и РСЧС.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13.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ОТ).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ОТ проводятся в целях отработки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Продолжительность ОТ определяется соответствующим руководителем организации (объекта) в зависимости от объема запланированных к отработке задач.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ОТ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C875EF" w:rsidRDefault="00C875EF" w:rsidP="00C875EF">
      <w:r>
        <w:t xml:space="preserve">14. </w:t>
      </w:r>
      <w:r>
        <w:t xml:space="preserve"> </w:t>
      </w:r>
      <w:r w:rsidRPr="00C875EF">
        <w:rPr>
          <w:rFonts w:ascii="Times New Roman" w:hAnsi="Times New Roman" w:cs="Times New Roman"/>
          <w:sz w:val="24"/>
          <w:szCs w:val="24"/>
        </w:rPr>
        <w:t>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</w:t>
      </w:r>
      <w:r w:rsidRPr="00C875EF">
        <w:rPr>
          <w:rFonts w:ascii="Times New Roman" w:hAnsi="Times New Roman" w:cs="Times New Roman"/>
          <w:sz w:val="24"/>
          <w:szCs w:val="24"/>
        </w:rPr>
        <w:t xml:space="preserve"> </w:t>
      </w:r>
      <w:r w:rsidRPr="00C875EF">
        <w:rPr>
          <w:rFonts w:ascii="Times New Roman" w:hAnsi="Times New Roman" w:cs="Times New Roman"/>
          <w:sz w:val="24"/>
          <w:szCs w:val="24"/>
        </w:rPr>
        <w:t>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C875EF" w:rsidRDefault="00C875EF" w:rsidP="00C875EF">
      <w:pPr>
        <w:pStyle w:val="ConsPlusNormal"/>
        <w:spacing w:before="240"/>
        <w:ind w:firstLine="540"/>
        <w:jc w:val="both"/>
      </w:pPr>
      <w: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C875EF" w:rsidRPr="00C875EF" w:rsidRDefault="00C875EF" w:rsidP="00C875EF">
      <w:pPr>
        <w:pStyle w:val="ConsPlusNormal"/>
        <w:spacing w:before="240"/>
        <w:ind w:firstLine="540"/>
        <w:jc w:val="both"/>
      </w:pPr>
      <w:r w:rsidRPr="00C875EF">
        <w:t>В зависимости от численности работников организаций (учащихся образовательных организаций) СУТ проводятся одновременно со всеми работниками организации (учащимися образовательной организации) или отдельными группами.</w:t>
      </w:r>
    </w:p>
    <w:p w:rsidR="00C875EF" w:rsidRPr="00C875EF" w:rsidRDefault="00C875EF" w:rsidP="00C875EF">
      <w:pPr>
        <w:rPr>
          <w:rFonts w:ascii="Times New Roman" w:hAnsi="Times New Roman" w:cs="Times New Roman"/>
          <w:sz w:val="24"/>
          <w:szCs w:val="24"/>
        </w:rPr>
      </w:pPr>
      <w:r w:rsidRPr="00C875EF">
        <w:rPr>
          <w:rFonts w:ascii="Times New Roman" w:hAnsi="Times New Roman" w:cs="Times New Roman"/>
          <w:sz w:val="24"/>
          <w:szCs w:val="24"/>
        </w:rPr>
        <w:t>Если цели, указанные в тематике при организации учений и тренировок, не достигнуты, то решением соответствующих руководителей они могут быть спланированы и проведены повторно</w:t>
      </w:r>
    </w:p>
    <w:sectPr w:rsidR="00C875EF" w:rsidRPr="00C8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6F"/>
    <w:rsid w:val="0038746F"/>
    <w:rsid w:val="00C875EF"/>
    <w:rsid w:val="00F8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304D9-8AC8-4F04-B649-9FF951A8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7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22099&amp;date=08.02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1&amp;base=LAW&amp;n=422100&amp;date=08.02.20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36367&amp;date=08.02.20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demo=1&amp;base=LAW&amp;n=430636&amp;date=08.02.2023" TargetMode="External"/><Relationship Id="rId10" Type="http://schemas.openxmlformats.org/officeDocument/2006/relationships/hyperlink" Target="https://login.consultant.ru/link/?req=doc&amp;demo=1&amp;base=LAW&amp;n=395897&amp;date=08.02.2023" TargetMode="External"/><Relationship Id="rId4" Type="http://schemas.openxmlformats.org/officeDocument/2006/relationships/hyperlink" Target="https://login.consultant.ru/link/?req=doc&amp;demo=1&amp;base=LAW&amp;n=434839&amp;date=08.02.2023&amp;dst=100084&amp;field=134" TargetMode="External"/><Relationship Id="rId9" Type="http://schemas.openxmlformats.org/officeDocument/2006/relationships/hyperlink" Target="https://login.consultant.ru/link/?req=doc&amp;demo=1&amp;base=LAW&amp;n=395897&amp;date=08.02.2023&amp;dst=10011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2023-02-08T07:52:00Z</dcterms:created>
  <dcterms:modified xsi:type="dcterms:W3CDTF">2023-02-08T07:57:00Z</dcterms:modified>
</cp:coreProperties>
</file>