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187E2" w14:textId="77777777" w:rsidR="00862A2F" w:rsidRPr="00862A2F" w:rsidRDefault="00862A2F" w:rsidP="00862A2F">
      <w:pPr>
        <w:pStyle w:val="2"/>
        <w:jc w:val="both"/>
        <w:rPr>
          <w:sz w:val="28"/>
          <w:szCs w:val="28"/>
        </w:rPr>
      </w:pPr>
      <w:r w:rsidRPr="00862A2F">
        <w:rPr>
          <w:rStyle w:val="has-inline-color"/>
          <w:i/>
          <w:iCs/>
          <w:sz w:val="28"/>
          <w:szCs w:val="28"/>
        </w:rPr>
        <w:t>Информация об объявлении конкурса на замещение вакантных должностей государственной гражданской службы Республики Алтай в Комитете ГОЧС и ПБ РА</w:t>
      </w:r>
    </w:p>
    <w:p w14:paraId="49C6AB0A" w14:textId="77777777" w:rsidR="00862A2F" w:rsidRPr="00862A2F" w:rsidRDefault="00862A2F" w:rsidP="00862A2F">
      <w:pPr>
        <w:pStyle w:val="a6"/>
        <w:jc w:val="both"/>
        <w:rPr>
          <w:sz w:val="28"/>
          <w:szCs w:val="28"/>
        </w:rPr>
      </w:pPr>
      <w:r w:rsidRPr="00862A2F">
        <w:rPr>
          <w:sz w:val="28"/>
          <w:szCs w:val="28"/>
        </w:rPr>
        <w:t>Комитет по гражданской обороне, чрезвычайным ситуациям и пожарной безопасности Республики Алтай (далее - Комитет) является исполнительным органом государственной власти Республики Алтай, осуществляющим функции по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обеспечения пожарной безопасности,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 на территории Республики Алтай, а также правоприменительные и иные функции в установленной сфере деятельности.</w:t>
      </w:r>
      <w:r w:rsidRPr="00862A2F">
        <w:rPr>
          <w:sz w:val="28"/>
          <w:szCs w:val="28"/>
        </w:rPr>
        <w:br/>
        <w:t xml:space="preserve">В соответствии с Федеральным законом от 27.07.2004 № 79-ФЗ «О государственной гражданской службе Российской Федерации», Указом Президента Российской Федерации от 01.02.2005 № 112 «О конкурсе на замещение вакантной должности государственной гражданской службы Российской Федерации» </w:t>
      </w:r>
    </w:p>
    <w:p w14:paraId="659C727A" w14:textId="77777777" w:rsidR="00862A2F" w:rsidRPr="00862A2F" w:rsidRDefault="00862A2F" w:rsidP="00862A2F">
      <w:pPr>
        <w:pStyle w:val="a6"/>
        <w:jc w:val="both"/>
        <w:rPr>
          <w:sz w:val="28"/>
          <w:szCs w:val="28"/>
        </w:rPr>
      </w:pPr>
      <w:r w:rsidRPr="00862A2F">
        <w:rPr>
          <w:rStyle w:val="a3"/>
          <w:sz w:val="28"/>
          <w:szCs w:val="28"/>
        </w:rPr>
        <w:t>Комитет по гражданской обороне, чрезвычайным ситуациям и пожарной безопасности Республики Алтай объявляет о проведении конкурса на замещение вакантных должностей государственной гражданской службы Республики Алтай:</w:t>
      </w:r>
    </w:p>
    <w:p w14:paraId="3DE095FA" w14:textId="77777777" w:rsidR="00862A2F" w:rsidRPr="00862A2F" w:rsidRDefault="00862A2F" w:rsidP="00862A2F">
      <w:pPr>
        <w:numPr>
          <w:ilvl w:val="0"/>
          <w:numId w:val="1"/>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главный государственный инспектор – 1 ед.</w:t>
      </w:r>
    </w:p>
    <w:p w14:paraId="6BE6619F" w14:textId="77777777" w:rsidR="00862A2F" w:rsidRPr="00862A2F" w:rsidRDefault="00862A2F" w:rsidP="00862A2F">
      <w:pPr>
        <w:numPr>
          <w:ilvl w:val="0"/>
          <w:numId w:val="1"/>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старший государственный инспектор – 1 ед.</w:t>
      </w:r>
    </w:p>
    <w:p w14:paraId="003C0DBF" w14:textId="77777777" w:rsidR="00862A2F" w:rsidRPr="00862A2F" w:rsidRDefault="00862A2F" w:rsidP="00862A2F">
      <w:pPr>
        <w:numPr>
          <w:ilvl w:val="0"/>
          <w:numId w:val="1"/>
        </w:numPr>
        <w:spacing w:before="100" w:beforeAutospacing="1" w:after="100" w:afterAutospacing="1" w:line="240" w:lineRule="auto"/>
        <w:rPr>
          <w:rFonts w:ascii="Times New Roman" w:hAnsi="Times New Roman" w:cs="Times New Roman"/>
          <w:sz w:val="28"/>
          <w:szCs w:val="28"/>
        </w:rPr>
      </w:pPr>
      <w:r w:rsidRPr="00862A2F">
        <w:rPr>
          <w:rFonts w:ascii="Times New Roman" w:hAnsi="Times New Roman" w:cs="Times New Roman"/>
          <w:sz w:val="28"/>
          <w:szCs w:val="28"/>
        </w:rPr>
        <w:t>главный специалист 1 разряда – 2 ед.</w:t>
      </w:r>
    </w:p>
    <w:p w14:paraId="56766620" w14:textId="7F91BACE" w:rsidR="00862A2F" w:rsidRDefault="00862A2F" w:rsidP="00862A2F">
      <w:pPr>
        <w:pStyle w:val="a6"/>
        <w:rPr>
          <w:rStyle w:val="a3"/>
          <w:sz w:val="28"/>
          <w:szCs w:val="28"/>
        </w:rPr>
      </w:pPr>
      <w:r w:rsidRPr="00862A2F">
        <w:rPr>
          <w:rStyle w:val="a3"/>
          <w:sz w:val="28"/>
          <w:szCs w:val="28"/>
        </w:rPr>
        <w:t>Квалификационные</w:t>
      </w:r>
      <w:r>
        <w:rPr>
          <w:rStyle w:val="a3"/>
          <w:sz w:val="28"/>
          <w:szCs w:val="28"/>
        </w:rPr>
        <w:t xml:space="preserve"> </w:t>
      </w:r>
      <w:r w:rsidRPr="00862A2F">
        <w:rPr>
          <w:rStyle w:val="a3"/>
          <w:sz w:val="28"/>
          <w:szCs w:val="28"/>
        </w:rPr>
        <w:t>требования</w:t>
      </w:r>
      <w:r w:rsidRPr="00862A2F">
        <w:rPr>
          <w:b/>
          <w:bCs/>
          <w:sz w:val="28"/>
          <w:szCs w:val="28"/>
        </w:rPr>
        <w:br/>
      </w:r>
    </w:p>
    <w:p w14:paraId="1AE80AF7" w14:textId="508D43FF" w:rsidR="00862A2F" w:rsidRPr="00862A2F" w:rsidRDefault="00862A2F" w:rsidP="00862A2F">
      <w:pPr>
        <w:pStyle w:val="a6"/>
        <w:rPr>
          <w:sz w:val="28"/>
          <w:szCs w:val="28"/>
        </w:rPr>
      </w:pPr>
      <w:r w:rsidRPr="00862A2F">
        <w:rPr>
          <w:rStyle w:val="a3"/>
          <w:sz w:val="28"/>
          <w:szCs w:val="28"/>
        </w:rPr>
        <w:t>Главный государственный инспектор</w:t>
      </w:r>
      <w:r w:rsidRPr="00862A2F">
        <w:rPr>
          <w:b/>
          <w:bCs/>
          <w:sz w:val="28"/>
          <w:szCs w:val="28"/>
        </w:rPr>
        <w:br/>
      </w:r>
      <w:r w:rsidRPr="00862A2F">
        <w:rPr>
          <w:rStyle w:val="a3"/>
          <w:sz w:val="28"/>
          <w:szCs w:val="28"/>
        </w:rPr>
        <w:t>(ведущая группа должностей)</w:t>
      </w:r>
      <w:r w:rsidRPr="00862A2F">
        <w:rPr>
          <w:b/>
          <w:bCs/>
          <w:sz w:val="28"/>
          <w:szCs w:val="28"/>
        </w:rPr>
        <w:br/>
      </w:r>
      <w:r w:rsidRPr="00862A2F">
        <w:rPr>
          <w:rStyle w:val="a3"/>
          <w:sz w:val="28"/>
          <w:szCs w:val="28"/>
        </w:rPr>
        <w:t>1 единица</w:t>
      </w:r>
    </w:p>
    <w:p w14:paraId="52F97082" w14:textId="77777777" w:rsidR="00862A2F" w:rsidRPr="00862A2F" w:rsidRDefault="00862A2F" w:rsidP="00862A2F">
      <w:pPr>
        <w:pStyle w:val="a6"/>
        <w:jc w:val="both"/>
        <w:rPr>
          <w:sz w:val="28"/>
          <w:szCs w:val="28"/>
        </w:rPr>
      </w:pPr>
      <w:r w:rsidRPr="00862A2F">
        <w:rPr>
          <w:rStyle w:val="a3"/>
          <w:sz w:val="28"/>
          <w:szCs w:val="28"/>
        </w:rPr>
        <w:t>Требования к уровню образования:</w:t>
      </w:r>
    </w:p>
    <w:p w14:paraId="465E1E17" w14:textId="77777777" w:rsidR="00862A2F" w:rsidRPr="00862A2F" w:rsidRDefault="00862A2F" w:rsidP="00862A2F">
      <w:pPr>
        <w:numPr>
          <w:ilvl w:val="0"/>
          <w:numId w:val="2"/>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 xml:space="preserve">Высшее образование по направлению подготовки специальности профессионального образования «Юриспруденция»; </w:t>
      </w:r>
    </w:p>
    <w:p w14:paraId="23B543A8" w14:textId="77777777" w:rsidR="00862A2F" w:rsidRPr="00862A2F" w:rsidRDefault="00862A2F" w:rsidP="00862A2F">
      <w:pPr>
        <w:numPr>
          <w:ilvl w:val="0"/>
          <w:numId w:val="2"/>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 xml:space="preserve">государственное и муниципальное управление; </w:t>
      </w:r>
    </w:p>
    <w:p w14:paraId="7BF13BB3" w14:textId="77777777" w:rsidR="00862A2F" w:rsidRPr="00862A2F" w:rsidRDefault="00862A2F" w:rsidP="00862A2F">
      <w:pPr>
        <w:numPr>
          <w:ilvl w:val="0"/>
          <w:numId w:val="2"/>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иное направление (специальности)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14:paraId="708C40A7" w14:textId="77777777" w:rsidR="00862A2F" w:rsidRPr="00862A2F" w:rsidRDefault="00862A2F" w:rsidP="00862A2F">
      <w:pPr>
        <w:pStyle w:val="a6"/>
        <w:jc w:val="both"/>
        <w:rPr>
          <w:sz w:val="28"/>
          <w:szCs w:val="28"/>
        </w:rPr>
      </w:pPr>
      <w:r w:rsidRPr="00862A2F">
        <w:rPr>
          <w:sz w:val="28"/>
          <w:szCs w:val="28"/>
        </w:rPr>
        <w:lastRenderedPageBreak/>
        <w:br/>
      </w:r>
      <w:r w:rsidRPr="00862A2F">
        <w:rPr>
          <w:rStyle w:val="has-inline-color"/>
          <w:b/>
          <w:bCs/>
          <w:sz w:val="28"/>
          <w:szCs w:val="28"/>
        </w:rPr>
        <w:t>Требования к стажу гражданской службы или стажу работы по специальности, направлению подготовки:</w:t>
      </w:r>
    </w:p>
    <w:p w14:paraId="4F9945F8" w14:textId="77777777" w:rsidR="00862A2F" w:rsidRPr="00862A2F" w:rsidRDefault="00862A2F" w:rsidP="00862A2F">
      <w:pPr>
        <w:numPr>
          <w:ilvl w:val="0"/>
          <w:numId w:val="3"/>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гражданской службы не менее трех лет или стаж работы по специальности, направлению подготовки не менее трех лет.</w:t>
      </w:r>
    </w:p>
    <w:p w14:paraId="461E2C4F" w14:textId="77777777" w:rsidR="00862A2F" w:rsidRPr="00862A2F" w:rsidRDefault="00862A2F" w:rsidP="00862A2F">
      <w:pPr>
        <w:pStyle w:val="a6"/>
        <w:jc w:val="both"/>
        <w:rPr>
          <w:sz w:val="28"/>
          <w:szCs w:val="28"/>
        </w:rPr>
      </w:pPr>
      <w:r w:rsidRPr="00862A2F">
        <w:rPr>
          <w:b/>
          <w:bCs/>
          <w:sz w:val="28"/>
          <w:szCs w:val="28"/>
        </w:rPr>
        <w:br/>
      </w:r>
      <w:r w:rsidRPr="00862A2F">
        <w:rPr>
          <w:rStyle w:val="has-inline-color"/>
          <w:b/>
          <w:bCs/>
          <w:sz w:val="28"/>
          <w:szCs w:val="28"/>
        </w:rPr>
        <w:t>Базовые квалификационные требования:</w:t>
      </w:r>
    </w:p>
    <w:p w14:paraId="0E96BE26" w14:textId="77777777" w:rsidR="00862A2F" w:rsidRPr="00862A2F" w:rsidRDefault="00862A2F" w:rsidP="00862A2F">
      <w:pPr>
        <w:numPr>
          <w:ilvl w:val="0"/>
          <w:numId w:val="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требования к знанию государственного языка Российской Федерации (русского языка);</w:t>
      </w:r>
    </w:p>
    <w:p w14:paraId="48097D6A" w14:textId="77777777" w:rsidR="00862A2F" w:rsidRPr="00862A2F" w:rsidRDefault="00862A2F" w:rsidP="00862A2F">
      <w:pPr>
        <w:numPr>
          <w:ilvl w:val="0"/>
          <w:numId w:val="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требования к знаниям основ Конституции Российской Федерации, законодательства о государственной гражданской службе, законодательства о противодействии коррупции;</w:t>
      </w:r>
    </w:p>
    <w:p w14:paraId="2F1D1B88" w14:textId="77777777" w:rsidR="00862A2F" w:rsidRPr="00862A2F" w:rsidRDefault="00862A2F" w:rsidP="00862A2F">
      <w:pPr>
        <w:numPr>
          <w:ilvl w:val="0"/>
          <w:numId w:val="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требования к знаниям и умениям в области информационно-коммуникационных технологий;</w:t>
      </w:r>
    </w:p>
    <w:p w14:paraId="0AB609F3" w14:textId="77777777" w:rsidR="00862A2F" w:rsidRPr="00862A2F" w:rsidRDefault="00862A2F" w:rsidP="00862A2F">
      <w:pPr>
        <w:numPr>
          <w:ilvl w:val="0"/>
          <w:numId w:val="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знание основ информационной безопасности и защиты информации;</w:t>
      </w:r>
    </w:p>
    <w:p w14:paraId="04A86514" w14:textId="77777777" w:rsidR="00862A2F" w:rsidRPr="00862A2F" w:rsidRDefault="00862A2F" w:rsidP="00862A2F">
      <w:pPr>
        <w:numPr>
          <w:ilvl w:val="0"/>
          <w:numId w:val="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знание основных положений законодательства о персональных данных;</w:t>
      </w:r>
    </w:p>
    <w:p w14:paraId="4B3A73C7" w14:textId="77777777" w:rsidR="00862A2F" w:rsidRPr="00862A2F" w:rsidRDefault="00862A2F" w:rsidP="00862A2F">
      <w:pPr>
        <w:numPr>
          <w:ilvl w:val="0"/>
          <w:numId w:val="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знание общих принципов функционирования системы электронного документооборота;</w:t>
      </w:r>
    </w:p>
    <w:p w14:paraId="1C786606" w14:textId="77777777" w:rsidR="00862A2F" w:rsidRPr="00862A2F" w:rsidRDefault="00862A2F" w:rsidP="00862A2F">
      <w:pPr>
        <w:numPr>
          <w:ilvl w:val="0"/>
          <w:numId w:val="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знания и умения по применению персонального компьютера;</w:t>
      </w:r>
    </w:p>
    <w:p w14:paraId="51EEA7A8" w14:textId="77777777" w:rsidR="00862A2F" w:rsidRPr="00862A2F" w:rsidRDefault="00862A2F" w:rsidP="00862A2F">
      <w:pPr>
        <w:numPr>
          <w:ilvl w:val="0"/>
          <w:numId w:val="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умение мыслить системно (стратегически);</w:t>
      </w:r>
    </w:p>
    <w:p w14:paraId="4BA2A9B4" w14:textId="77777777" w:rsidR="00862A2F" w:rsidRPr="00862A2F" w:rsidRDefault="00862A2F" w:rsidP="00862A2F">
      <w:pPr>
        <w:numPr>
          <w:ilvl w:val="0"/>
          <w:numId w:val="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коммуникативные умения;</w:t>
      </w:r>
    </w:p>
    <w:p w14:paraId="3A5537C8" w14:textId="77777777" w:rsidR="00862A2F" w:rsidRPr="00862A2F" w:rsidRDefault="00862A2F" w:rsidP="00862A2F">
      <w:pPr>
        <w:numPr>
          <w:ilvl w:val="0"/>
          <w:numId w:val="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умение определять цели, приоритеты, способность выполнять приоритетные задачи в первую очередь;</w:t>
      </w:r>
    </w:p>
    <w:p w14:paraId="7249C1E1" w14:textId="77777777" w:rsidR="00862A2F" w:rsidRPr="00862A2F" w:rsidRDefault="00862A2F" w:rsidP="00862A2F">
      <w:pPr>
        <w:numPr>
          <w:ilvl w:val="0"/>
          <w:numId w:val="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умение делиться с коллегами опытом, знаниями и эффективными практиками в процессе выполнения работ;</w:t>
      </w:r>
    </w:p>
    <w:p w14:paraId="129FC6DB" w14:textId="77777777" w:rsidR="00862A2F" w:rsidRPr="00862A2F" w:rsidRDefault="00862A2F" w:rsidP="00862A2F">
      <w:pPr>
        <w:numPr>
          <w:ilvl w:val="0"/>
          <w:numId w:val="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умение организовывать и поддерживать постоянные коммуникационные связи с государственными органами, средствами массовой информации, гражданами;</w:t>
      </w:r>
    </w:p>
    <w:p w14:paraId="169C8B9D" w14:textId="77777777" w:rsidR="00862A2F" w:rsidRPr="00862A2F" w:rsidRDefault="00862A2F" w:rsidP="00862A2F">
      <w:pPr>
        <w:pStyle w:val="a6"/>
        <w:jc w:val="both"/>
        <w:rPr>
          <w:sz w:val="28"/>
          <w:szCs w:val="28"/>
        </w:rPr>
      </w:pPr>
      <w:r w:rsidRPr="00862A2F">
        <w:rPr>
          <w:b/>
          <w:bCs/>
          <w:sz w:val="28"/>
          <w:szCs w:val="28"/>
        </w:rPr>
        <w:br/>
      </w:r>
      <w:r w:rsidRPr="00862A2F">
        <w:rPr>
          <w:rStyle w:val="has-inline-color"/>
          <w:b/>
          <w:bCs/>
          <w:sz w:val="28"/>
          <w:szCs w:val="28"/>
        </w:rPr>
        <w:t>Функциональные квалификационные требования к знаниям и умениям:</w:t>
      </w:r>
    </w:p>
    <w:p w14:paraId="0EA4C787" w14:textId="77777777" w:rsidR="00862A2F" w:rsidRPr="00862A2F" w:rsidRDefault="00862A2F" w:rsidP="00862A2F">
      <w:pPr>
        <w:pStyle w:val="a6"/>
        <w:jc w:val="both"/>
        <w:rPr>
          <w:sz w:val="28"/>
          <w:szCs w:val="28"/>
        </w:rPr>
      </w:pPr>
      <w:r w:rsidRPr="00862A2F">
        <w:rPr>
          <w:rStyle w:val="has-inline-color"/>
          <w:b/>
          <w:bCs/>
          <w:sz w:val="28"/>
          <w:szCs w:val="28"/>
        </w:rPr>
        <w:t>знания:</w:t>
      </w:r>
    </w:p>
    <w:p w14:paraId="62873013"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Конституция Российской Федерации;</w:t>
      </w:r>
    </w:p>
    <w:p w14:paraId="774C4548"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Гражданский кодекс Российской Федерации;</w:t>
      </w:r>
    </w:p>
    <w:p w14:paraId="440AC913"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Гражданский процессуальный кодекс Российской Федерации;</w:t>
      </w:r>
    </w:p>
    <w:p w14:paraId="6CD0C9B9"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Трудовой кодекс Российской Федерации;</w:t>
      </w:r>
    </w:p>
    <w:p w14:paraId="20D7A6A9"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Кодекс Российской Федерации об административных правонарушениях (далее - Кодекс);</w:t>
      </w:r>
    </w:p>
    <w:p w14:paraId="0C215CF7"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Градостроительный Кодекс Российской Федерации;</w:t>
      </w:r>
    </w:p>
    <w:p w14:paraId="76F832B7"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Арбитражный процессуальный кодекс Российской Федерации;</w:t>
      </w:r>
    </w:p>
    <w:p w14:paraId="2ABE7F28"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lastRenderedPageBreak/>
        <w:t>Федеральный закон от 27 июля 2004 года № 79-ФЗ «О государственной гражданской службе Российской Федерации»;</w:t>
      </w:r>
    </w:p>
    <w:p w14:paraId="6920F1ED"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от 27 мая 2003 года № 58-ФЗ «О системе государственной службы Российской Федерации»;</w:t>
      </w:r>
    </w:p>
    <w:p w14:paraId="2FEE0D7B"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от 25 декабря 2008 года № 273-ФЗ «О противодействии коррупции»;</w:t>
      </w:r>
    </w:p>
    <w:p w14:paraId="5A87EF3D"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от 2 мая 2006 года № 59-ФЗ «О порядке рассмотрения обращений граждан Российской Федерации»;</w:t>
      </w:r>
    </w:p>
    <w:p w14:paraId="2BF1E2E9"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Российской Федерации от 27 июля 2006 года № 152- ФЗ «О персональных данных»;</w:t>
      </w:r>
    </w:p>
    <w:p w14:paraId="799ABFC3"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от 3 июля 2009 года № 172-ФЗ «Об антикоррупционной экспертизе нормативных правовых актов и проектов нормативных правовых актов»;</w:t>
      </w:r>
    </w:p>
    <w:p w14:paraId="40BB81BE"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конституционный закон от 30 мая 2001 г. № З-ФКЗ «О чрезвычайном положении»;</w:t>
      </w:r>
    </w:p>
    <w:p w14:paraId="746D310F"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от 21 ноября 2011 г. № 323-ФЗ «Об основах охраны здоровья граждан в Российской Федерации»;</w:t>
      </w:r>
    </w:p>
    <w:p w14:paraId="1C0000E4"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Российской Федерации от 21 декабря 1994 г. № 68- ФЗ "О защите населения и территорий от чрезвычайных ситуаций природного и техногенного характера";</w:t>
      </w:r>
    </w:p>
    <w:p w14:paraId="472EE8CB"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Российской Федерации от 21 июля 1997 г. №116-ФЗ "О промышленной безопасности опасных производственных объектов";</w:t>
      </w:r>
    </w:p>
    <w:p w14:paraId="6DA595E6"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Российской Федерации от 21 июля 1997 г. № 117-ФЗ "О безопасности гидротехнических сооружений";</w:t>
      </w:r>
    </w:p>
    <w:p w14:paraId="047496D0"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Российской Федерации от 6 октября 2003 г. № 131- ФЗ "Об общих принципах организации местного самоуправления в Российской Федерации";</w:t>
      </w:r>
    </w:p>
    <w:p w14:paraId="07CA5F97"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Российской Федерации от 6 октября 1999 г. № 184- 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9C1D5E8"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Российской Федерации от 26 декабря 2008 г.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C380C03"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Российской Федерации от 30 декабря 2009 г. № 384- ФЗ "Технический регламент о безопасности зданий и сооружений";</w:t>
      </w:r>
    </w:p>
    <w:p w14:paraId="2D3183C4"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5F98C447"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от 21 декабря 1994 г. № 69-ФЗ «О пожарной безопасности»;</w:t>
      </w:r>
    </w:p>
    <w:p w14:paraId="02AEBBFA"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от 12 февраля 1998 г. № 28-ФЗ «О гражданской обороне»;</w:t>
      </w:r>
    </w:p>
    <w:p w14:paraId="046E13AE"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lastRenderedPageBreak/>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14:paraId="0DF5B3FD"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Указ Президента Российской Федерации от 6 марта 1997 года № 188 «Об утверждении Перечня сведений конфиденциального характера»;</w:t>
      </w:r>
    </w:p>
    <w:p w14:paraId="260696BE"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Указ Президента Российской Федерации от 11 июля 2004 г. № 868 «Вопросы Министерства Российской Федерации по делам гражданской обороны, чрезвычайным ситуациям и ликвидации последствий стихийных бедствий»;</w:t>
      </w:r>
    </w:p>
    <w:p w14:paraId="65D1B733"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Постановление Правительства Российской Федерации от 30 июня 2010 г.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396DFC40"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Постановление Правительства Российской Федерации от 2 ноября 2013 г. № 986 «О классификации гидротехнических сооружений»;</w:t>
      </w:r>
    </w:p>
    <w:p w14:paraId="4B7307CE"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Постановление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p>
    <w:p w14:paraId="16FF3A89"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Постановление Правительства Российской Федерации от 28 апреля 2015 г. №415 «О Правилах формирования и ведения единого реестра проверок»;</w:t>
      </w:r>
    </w:p>
    <w:p w14:paraId="5875654C"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Конституция Республики Алтай;</w:t>
      </w:r>
    </w:p>
    <w:p w14:paraId="2ABBF20C"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Конституционный закон Республики Алтай от 24.02.1998г. № 2-4 «О Правительстве Республики Алтай»;</w:t>
      </w:r>
    </w:p>
    <w:p w14:paraId="07417D3F"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Конституционный закон Республики Алтай от 27.03.1998г. № 3-44 «О Государственном Собрании - Эл Курултай Республики Алтай»;</w:t>
      </w:r>
    </w:p>
    <w:p w14:paraId="766E86EA"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Закон Республики Алтай от 07.06.2005г. № 37-P3 «О государственной гражданской службе Республики Алтай»;</w:t>
      </w:r>
    </w:p>
    <w:p w14:paraId="093AC595"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Закон Республики Алтай от 01.08.2006г. № 66-РЗ «О Реестре должностей государственной гражданской службы Республики Алтай»;</w:t>
      </w:r>
    </w:p>
    <w:p w14:paraId="2EBAA14C"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Закон Республики Алтай от 27 ноября 2012 года № 63-РЗ "О защите населения и территорий Республики Алтай от чрезвычайных ситуаций природного и техногенного характера";</w:t>
      </w:r>
    </w:p>
    <w:p w14:paraId="48CAB4FA"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Указ Главы Республики Алтай, Председателя Правительства Республики Алтай от 22.10.2014 № 272-у «О структуре исполнительных органов государственной власти Республики Алтай»;</w:t>
      </w:r>
    </w:p>
    <w:p w14:paraId="238DC8E4"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Указ Главы Республики Алтай, Председателя Правительства Республики Алтай от 01.06.2011г. № 112-у «Об утверждении Кодекса этики и служебного поведения государственных гражданских служащих Республики Алтай»;</w:t>
      </w:r>
    </w:p>
    <w:p w14:paraId="1160A627"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Постановление Правительства Республики Алтай от 21.12.2006г. № 305 «О регламенте Правительства Республики Алтай»;</w:t>
      </w:r>
    </w:p>
    <w:p w14:paraId="43D2D90B"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lastRenderedPageBreak/>
        <w:t>Постановление Правительства Республики Алтай от 28 декабря 2018 года № 425 «Об утверждении Порядка организации и обеспечения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в Республике Алтай и признании утратившим силу постановления Правительства Республики Алтай от 26 августа 2016 года № 261»</w:t>
      </w:r>
    </w:p>
    <w:p w14:paraId="0ADD61A7" w14:textId="77777777" w:rsidR="00862A2F" w:rsidRPr="00862A2F" w:rsidRDefault="00862A2F" w:rsidP="00862A2F">
      <w:pPr>
        <w:numPr>
          <w:ilvl w:val="0"/>
          <w:numId w:val="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иных правовых актов, знание которых соответствует направлениям деятельности Комитета и необходимых для надлежащего исполнения гражданским служащим должностных обязанностей;</w:t>
      </w:r>
    </w:p>
    <w:p w14:paraId="69F7F14C" w14:textId="77777777" w:rsidR="00862A2F" w:rsidRPr="00862A2F" w:rsidRDefault="00862A2F" w:rsidP="00862A2F">
      <w:pPr>
        <w:pStyle w:val="a6"/>
        <w:jc w:val="both"/>
        <w:rPr>
          <w:sz w:val="28"/>
          <w:szCs w:val="28"/>
        </w:rPr>
      </w:pPr>
      <w:r w:rsidRPr="00862A2F">
        <w:rPr>
          <w:sz w:val="28"/>
          <w:szCs w:val="28"/>
        </w:rPr>
        <w:br/>
      </w:r>
      <w:r w:rsidRPr="00862A2F">
        <w:rPr>
          <w:rStyle w:val="has-inline-color"/>
          <w:b/>
          <w:bCs/>
          <w:sz w:val="28"/>
          <w:szCs w:val="28"/>
        </w:rPr>
        <w:t>умения:</w:t>
      </w:r>
    </w:p>
    <w:p w14:paraId="67F0E233" w14:textId="77777777" w:rsidR="00862A2F" w:rsidRPr="00862A2F" w:rsidRDefault="00862A2F" w:rsidP="00862A2F">
      <w:pPr>
        <w:numPr>
          <w:ilvl w:val="0"/>
          <w:numId w:val="6"/>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умение рассчитывать объем и стоимости проведения мероприятий, возникающих в результате чрезвычайных ситуаций природного и техногенного характер;</w:t>
      </w:r>
    </w:p>
    <w:p w14:paraId="1F22A675" w14:textId="77777777" w:rsidR="00862A2F" w:rsidRPr="00862A2F" w:rsidRDefault="00862A2F" w:rsidP="00862A2F">
      <w:pPr>
        <w:numPr>
          <w:ilvl w:val="0"/>
          <w:numId w:val="6"/>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умение планировать, рационально использовать служебное время и достигать результата;</w:t>
      </w:r>
    </w:p>
    <w:p w14:paraId="0F588783" w14:textId="77777777" w:rsidR="00862A2F" w:rsidRPr="00862A2F" w:rsidRDefault="00862A2F" w:rsidP="00862A2F">
      <w:pPr>
        <w:numPr>
          <w:ilvl w:val="0"/>
          <w:numId w:val="6"/>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коммуникативные умения;</w:t>
      </w:r>
    </w:p>
    <w:p w14:paraId="5253581F" w14:textId="77777777" w:rsidR="00862A2F" w:rsidRPr="00862A2F" w:rsidRDefault="00862A2F" w:rsidP="00862A2F">
      <w:pPr>
        <w:numPr>
          <w:ilvl w:val="0"/>
          <w:numId w:val="6"/>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организация и проведение мониторинга применения законодательства.</w:t>
      </w:r>
    </w:p>
    <w:p w14:paraId="62688B8E" w14:textId="77777777" w:rsidR="00862A2F" w:rsidRPr="00862A2F" w:rsidRDefault="00862A2F" w:rsidP="00862A2F">
      <w:pPr>
        <w:numPr>
          <w:ilvl w:val="0"/>
          <w:numId w:val="6"/>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других навыков, необходимых, для исполнения должностных обязанностей.</w:t>
      </w:r>
    </w:p>
    <w:p w14:paraId="5FBEAECF" w14:textId="77777777" w:rsidR="00862A2F" w:rsidRPr="00862A2F" w:rsidRDefault="00862A2F" w:rsidP="00862A2F">
      <w:pPr>
        <w:numPr>
          <w:ilvl w:val="0"/>
          <w:numId w:val="6"/>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Краткие должностные обязанности: </w:t>
      </w:r>
    </w:p>
    <w:p w14:paraId="31452E71" w14:textId="77777777" w:rsidR="00862A2F" w:rsidRPr="00862A2F" w:rsidRDefault="00862A2F" w:rsidP="00862A2F">
      <w:pPr>
        <w:numPr>
          <w:ilvl w:val="0"/>
          <w:numId w:val="6"/>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осуществляет региональный государственный надзор на территории Республики Алтай в отношении органов местного самоуправления, юридических лиц, их руководителей и иных должностных лиц, а также в отношении граждан за выполнением требований в области защиты населения и территорий от ЧС;</w:t>
      </w:r>
    </w:p>
    <w:p w14:paraId="46136677" w14:textId="77777777" w:rsidR="00862A2F" w:rsidRPr="00862A2F" w:rsidRDefault="00862A2F" w:rsidP="00862A2F">
      <w:pPr>
        <w:numPr>
          <w:ilvl w:val="0"/>
          <w:numId w:val="6"/>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исполняет полномочия по предупреждению, выявлению и пресечению нарушений обязательных требований в области защиты населения и территории от ЧС;</w:t>
      </w:r>
    </w:p>
    <w:p w14:paraId="714EACA8" w14:textId="77777777" w:rsidR="00862A2F" w:rsidRPr="00862A2F" w:rsidRDefault="00862A2F" w:rsidP="00862A2F">
      <w:pPr>
        <w:numPr>
          <w:ilvl w:val="0"/>
          <w:numId w:val="6"/>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формирует контрольно-наблюдательные дела по поднадзорным региональному государственному надзору объектам в области защиты населения от ЧС;</w:t>
      </w:r>
    </w:p>
    <w:p w14:paraId="7242A988" w14:textId="77777777" w:rsidR="00862A2F" w:rsidRPr="00862A2F" w:rsidRDefault="00862A2F" w:rsidP="00862A2F">
      <w:pPr>
        <w:numPr>
          <w:ilvl w:val="0"/>
          <w:numId w:val="6"/>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проводит плановые и внеплановые, документарные и выездные проверки, в отношении объектов надзора на предмет соблюдения обязательных требований;</w:t>
      </w:r>
    </w:p>
    <w:p w14:paraId="026EB408" w14:textId="77777777" w:rsidR="00862A2F" w:rsidRPr="00862A2F" w:rsidRDefault="00862A2F" w:rsidP="00862A2F">
      <w:pPr>
        <w:numPr>
          <w:ilvl w:val="0"/>
          <w:numId w:val="6"/>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выдает предписание об устранении нарушений обязательных требований в случаи их выявления при поведении проверок и осуществляет контроль за устранением;</w:t>
      </w:r>
    </w:p>
    <w:p w14:paraId="6BFD407D" w14:textId="77777777" w:rsidR="00862A2F" w:rsidRPr="00862A2F" w:rsidRDefault="00862A2F" w:rsidP="00862A2F">
      <w:pPr>
        <w:numPr>
          <w:ilvl w:val="0"/>
          <w:numId w:val="6"/>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возбуждает дела об административных правонарушениях объектов надзора и осуществляет по ним производство;</w:t>
      </w:r>
    </w:p>
    <w:p w14:paraId="6D9FF458" w14:textId="77777777" w:rsidR="00862A2F" w:rsidRPr="00862A2F" w:rsidRDefault="00862A2F" w:rsidP="00862A2F">
      <w:pPr>
        <w:numPr>
          <w:ilvl w:val="0"/>
          <w:numId w:val="6"/>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lastRenderedPageBreak/>
        <w:t>осуществляет разъяснительную работу по применению законодательства о защите населения и территорий от ЧС природного и техногенного характера и профилактические мероприятия;</w:t>
      </w:r>
    </w:p>
    <w:p w14:paraId="2C6DCB55" w14:textId="77777777" w:rsidR="00862A2F" w:rsidRPr="00862A2F" w:rsidRDefault="00862A2F" w:rsidP="00862A2F">
      <w:pPr>
        <w:pStyle w:val="a6"/>
        <w:rPr>
          <w:sz w:val="28"/>
          <w:szCs w:val="28"/>
        </w:rPr>
      </w:pPr>
      <w:r w:rsidRPr="00862A2F">
        <w:rPr>
          <w:b/>
          <w:bCs/>
          <w:sz w:val="28"/>
          <w:szCs w:val="28"/>
        </w:rPr>
        <w:br/>
      </w:r>
      <w:r w:rsidRPr="00862A2F">
        <w:rPr>
          <w:rStyle w:val="has-inline-color"/>
          <w:b/>
          <w:bCs/>
          <w:sz w:val="28"/>
          <w:szCs w:val="28"/>
        </w:rPr>
        <w:t>Примерный размер денежного содержания по должности от 21502 руб. до 28703 руб.</w:t>
      </w:r>
      <w:r w:rsidRPr="00862A2F">
        <w:rPr>
          <w:b/>
          <w:bCs/>
          <w:sz w:val="28"/>
          <w:szCs w:val="28"/>
        </w:rPr>
        <w:br/>
      </w:r>
      <w:r w:rsidRPr="00862A2F">
        <w:rPr>
          <w:rStyle w:val="has-inline-color"/>
          <w:b/>
          <w:bCs/>
          <w:sz w:val="28"/>
          <w:szCs w:val="28"/>
        </w:rPr>
        <w:t>Командировки: 40% служебного времени.</w:t>
      </w:r>
      <w:r w:rsidRPr="00862A2F">
        <w:rPr>
          <w:b/>
          <w:bCs/>
          <w:sz w:val="28"/>
          <w:szCs w:val="28"/>
        </w:rPr>
        <w:br/>
      </w:r>
      <w:r w:rsidRPr="00862A2F">
        <w:rPr>
          <w:rStyle w:val="has-inline-color"/>
          <w:b/>
          <w:bCs/>
          <w:sz w:val="28"/>
          <w:szCs w:val="28"/>
        </w:rPr>
        <w:t>5 дневная служебная неделя с 09:00 до 18:00, ненормированный рабочий день.</w:t>
      </w:r>
      <w:r w:rsidRPr="00862A2F">
        <w:rPr>
          <w:b/>
          <w:bCs/>
          <w:sz w:val="28"/>
          <w:szCs w:val="28"/>
        </w:rPr>
        <w:br/>
      </w:r>
      <w:r w:rsidRPr="00862A2F">
        <w:rPr>
          <w:rStyle w:val="has-inline-color"/>
          <w:b/>
          <w:bCs/>
          <w:sz w:val="28"/>
          <w:szCs w:val="28"/>
        </w:rPr>
        <w:t>Служебный контракт – бессрочный.</w:t>
      </w:r>
    </w:p>
    <w:p w14:paraId="0B1E3CFF" w14:textId="77777777" w:rsidR="00862A2F" w:rsidRPr="00862A2F" w:rsidRDefault="00862A2F" w:rsidP="00862A2F">
      <w:pPr>
        <w:pStyle w:val="a6"/>
        <w:rPr>
          <w:sz w:val="28"/>
          <w:szCs w:val="28"/>
        </w:rPr>
      </w:pPr>
      <w:r w:rsidRPr="00862A2F">
        <w:rPr>
          <w:rStyle w:val="a3"/>
          <w:sz w:val="28"/>
          <w:szCs w:val="28"/>
        </w:rPr>
        <w:t>Квалификационные требования</w:t>
      </w:r>
      <w:r w:rsidRPr="00862A2F">
        <w:rPr>
          <w:b/>
          <w:bCs/>
          <w:sz w:val="28"/>
          <w:szCs w:val="28"/>
        </w:rPr>
        <w:br/>
      </w:r>
      <w:r w:rsidRPr="00862A2F">
        <w:rPr>
          <w:rStyle w:val="a3"/>
          <w:sz w:val="28"/>
          <w:szCs w:val="28"/>
        </w:rPr>
        <w:t>Старший государственный инспектор</w:t>
      </w:r>
      <w:r w:rsidRPr="00862A2F">
        <w:rPr>
          <w:b/>
          <w:bCs/>
          <w:sz w:val="28"/>
          <w:szCs w:val="28"/>
        </w:rPr>
        <w:br/>
      </w:r>
      <w:r w:rsidRPr="00862A2F">
        <w:rPr>
          <w:rStyle w:val="a3"/>
          <w:sz w:val="28"/>
          <w:szCs w:val="28"/>
        </w:rPr>
        <w:t>(старшая группа должностей)</w:t>
      </w:r>
      <w:r w:rsidRPr="00862A2F">
        <w:rPr>
          <w:b/>
          <w:bCs/>
          <w:sz w:val="28"/>
          <w:szCs w:val="28"/>
        </w:rPr>
        <w:br/>
      </w:r>
      <w:r w:rsidRPr="00862A2F">
        <w:rPr>
          <w:rStyle w:val="a3"/>
          <w:sz w:val="28"/>
          <w:szCs w:val="28"/>
        </w:rPr>
        <w:t>1 единица</w:t>
      </w:r>
    </w:p>
    <w:p w14:paraId="2216B032" w14:textId="77777777" w:rsidR="00862A2F" w:rsidRPr="00862A2F" w:rsidRDefault="00862A2F" w:rsidP="00862A2F">
      <w:pPr>
        <w:pStyle w:val="a6"/>
        <w:jc w:val="both"/>
        <w:rPr>
          <w:sz w:val="28"/>
          <w:szCs w:val="28"/>
        </w:rPr>
      </w:pPr>
      <w:r w:rsidRPr="00862A2F">
        <w:rPr>
          <w:b/>
          <w:bCs/>
          <w:sz w:val="28"/>
          <w:szCs w:val="28"/>
        </w:rPr>
        <w:br/>
      </w:r>
      <w:r w:rsidRPr="00862A2F">
        <w:rPr>
          <w:rStyle w:val="has-inline-color"/>
          <w:b/>
          <w:bCs/>
          <w:sz w:val="28"/>
          <w:szCs w:val="28"/>
        </w:rPr>
        <w:t>Требования к уровню образования:</w:t>
      </w:r>
      <w:r w:rsidRPr="00862A2F">
        <w:rPr>
          <w:sz w:val="28"/>
          <w:szCs w:val="28"/>
        </w:rPr>
        <w:t> </w:t>
      </w:r>
    </w:p>
    <w:p w14:paraId="5B72326C" w14:textId="77777777" w:rsidR="00862A2F" w:rsidRPr="00862A2F" w:rsidRDefault="00862A2F" w:rsidP="00862A2F">
      <w:pPr>
        <w:pStyle w:val="a6"/>
        <w:jc w:val="both"/>
        <w:rPr>
          <w:sz w:val="28"/>
          <w:szCs w:val="28"/>
        </w:rPr>
      </w:pPr>
      <w:r w:rsidRPr="00862A2F">
        <w:rPr>
          <w:sz w:val="28"/>
          <w:szCs w:val="28"/>
        </w:rPr>
        <w:t>Высшее образование по направлению подготовки специальности профессионального образования «Юриспруденция»,</w:t>
      </w:r>
    </w:p>
    <w:p w14:paraId="47054548" w14:textId="77777777" w:rsidR="00862A2F" w:rsidRPr="00862A2F" w:rsidRDefault="00862A2F" w:rsidP="00862A2F">
      <w:pPr>
        <w:pStyle w:val="a6"/>
        <w:jc w:val="both"/>
        <w:rPr>
          <w:sz w:val="28"/>
          <w:szCs w:val="28"/>
        </w:rPr>
      </w:pPr>
      <w:r w:rsidRPr="00862A2F">
        <w:rPr>
          <w:rStyle w:val="has-inline-color"/>
          <w:b/>
          <w:bCs/>
          <w:sz w:val="28"/>
          <w:szCs w:val="28"/>
        </w:rPr>
        <w:t>Требования к стажу гражданской службы или стажу работы по специальности:</w:t>
      </w:r>
      <w:r w:rsidRPr="00862A2F">
        <w:rPr>
          <w:sz w:val="28"/>
          <w:szCs w:val="28"/>
        </w:rPr>
        <w:t xml:space="preserve"> </w:t>
      </w:r>
    </w:p>
    <w:p w14:paraId="303FB226" w14:textId="77777777" w:rsidR="00862A2F" w:rsidRPr="00862A2F" w:rsidRDefault="00862A2F" w:rsidP="00862A2F">
      <w:pPr>
        <w:pStyle w:val="a6"/>
        <w:jc w:val="both"/>
        <w:rPr>
          <w:sz w:val="28"/>
          <w:szCs w:val="28"/>
        </w:rPr>
      </w:pPr>
      <w:r w:rsidRPr="00862A2F">
        <w:rPr>
          <w:sz w:val="28"/>
          <w:szCs w:val="28"/>
        </w:rPr>
        <w:t>требования не предъявляются.</w:t>
      </w:r>
    </w:p>
    <w:p w14:paraId="16A2313A" w14:textId="77777777" w:rsidR="00862A2F" w:rsidRPr="00862A2F" w:rsidRDefault="00862A2F" w:rsidP="00862A2F">
      <w:pPr>
        <w:pStyle w:val="a6"/>
        <w:jc w:val="both"/>
        <w:rPr>
          <w:sz w:val="28"/>
          <w:szCs w:val="28"/>
        </w:rPr>
      </w:pPr>
      <w:r w:rsidRPr="00862A2F">
        <w:rPr>
          <w:sz w:val="28"/>
          <w:szCs w:val="28"/>
        </w:rPr>
        <w:br/>
      </w:r>
      <w:r w:rsidRPr="00862A2F">
        <w:rPr>
          <w:rStyle w:val="has-inline-color"/>
          <w:b/>
          <w:bCs/>
          <w:sz w:val="28"/>
          <w:szCs w:val="28"/>
        </w:rPr>
        <w:t>Базовые квалификационные требования:</w:t>
      </w:r>
    </w:p>
    <w:p w14:paraId="6747343E" w14:textId="77777777" w:rsidR="00862A2F" w:rsidRPr="00862A2F" w:rsidRDefault="00862A2F" w:rsidP="00862A2F">
      <w:pPr>
        <w:numPr>
          <w:ilvl w:val="0"/>
          <w:numId w:val="7"/>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требования к знанию государственного языка Российской Федерации (русского языка);</w:t>
      </w:r>
    </w:p>
    <w:p w14:paraId="31AC14E0" w14:textId="77777777" w:rsidR="00862A2F" w:rsidRPr="00862A2F" w:rsidRDefault="00862A2F" w:rsidP="00862A2F">
      <w:pPr>
        <w:numPr>
          <w:ilvl w:val="0"/>
          <w:numId w:val="7"/>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требования к знаниям основ Конституции Российской Федерации, законодательства о государственной гражданской службе, законодательства о противодействии коррупции;</w:t>
      </w:r>
    </w:p>
    <w:p w14:paraId="31A9B3DC" w14:textId="77777777" w:rsidR="00862A2F" w:rsidRPr="00862A2F" w:rsidRDefault="00862A2F" w:rsidP="00862A2F">
      <w:pPr>
        <w:numPr>
          <w:ilvl w:val="0"/>
          <w:numId w:val="7"/>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требования к знаниям и умениям в области информационно-коммуникационных технологий;</w:t>
      </w:r>
    </w:p>
    <w:p w14:paraId="5665DAA2" w14:textId="77777777" w:rsidR="00862A2F" w:rsidRPr="00862A2F" w:rsidRDefault="00862A2F" w:rsidP="00862A2F">
      <w:pPr>
        <w:numPr>
          <w:ilvl w:val="0"/>
          <w:numId w:val="7"/>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знание основ информационной безопасности и защиты информации;</w:t>
      </w:r>
    </w:p>
    <w:p w14:paraId="1C815F48" w14:textId="77777777" w:rsidR="00862A2F" w:rsidRPr="00862A2F" w:rsidRDefault="00862A2F" w:rsidP="00862A2F">
      <w:pPr>
        <w:numPr>
          <w:ilvl w:val="0"/>
          <w:numId w:val="7"/>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знание основных положений законодательства о персональных данных;</w:t>
      </w:r>
    </w:p>
    <w:p w14:paraId="2A310C3F" w14:textId="77777777" w:rsidR="00862A2F" w:rsidRPr="00862A2F" w:rsidRDefault="00862A2F" w:rsidP="00862A2F">
      <w:pPr>
        <w:numPr>
          <w:ilvl w:val="0"/>
          <w:numId w:val="7"/>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знание общих принципов функционирования системы электронного документооборота;</w:t>
      </w:r>
    </w:p>
    <w:p w14:paraId="36AFA47B" w14:textId="77777777" w:rsidR="00862A2F" w:rsidRPr="00862A2F" w:rsidRDefault="00862A2F" w:rsidP="00862A2F">
      <w:pPr>
        <w:numPr>
          <w:ilvl w:val="0"/>
          <w:numId w:val="7"/>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знания и умения по применению персонального компьютера;</w:t>
      </w:r>
    </w:p>
    <w:p w14:paraId="0B45C320" w14:textId="77777777" w:rsidR="00862A2F" w:rsidRPr="00862A2F" w:rsidRDefault="00862A2F" w:rsidP="00862A2F">
      <w:pPr>
        <w:numPr>
          <w:ilvl w:val="0"/>
          <w:numId w:val="7"/>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умение мыслить системно (стратегически);</w:t>
      </w:r>
    </w:p>
    <w:p w14:paraId="0E5B5E32" w14:textId="77777777" w:rsidR="00862A2F" w:rsidRPr="00862A2F" w:rsidRDefault="00862A2F" w:rsidP="00862A2F">
      <w:pPr>
        <w:numPr>
          <w:ilvl w:val="0"/>
          <w:numId w:val="7"/>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коммуникативные умения;</w:t>
      </w:r>
    </w:p>
    <w:p w14:paraId="62396726" w14:textId="77777777" w:rsidR="00862A2F" w:rsidRPr="00862A2F" w:rsidRDefault="00862A2F" w:rsidP="00862A2F">
      <w:pPr>
        <w:numPr>
          <w:ilvl w:val="0"/>
          <w:numId w:val="7"/>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lastRenderedPageBreak/>
        <w:t>умение определять цели, приоритеты, способность выполнять приоритетные задачи в первую очередь;</w:t>
      </w:r>
    </w:p>
    <w:p w14:paraId="4F37057B" w14:textId="77777777" w:rsidR="00862A2F" w:rsidRPr="00862A2F" w:rsidRDefault="00862A2F" w:rsidP="00862A2F">
      <w:pPr>
        <w:numPr>
          <w:ilvl w:val="0"/>
          <w:numId w:val="7"/>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умение делиться с коллегами опытом, знаниями и эффективными практиками в процессе выполнения работ;</w:t>
      </w:r>
    </w:p>
    <w:p w14:paraId="0CDA1003" w14:textId="77777777" w:rsidR="00862A2F" w:rsidRPr="00862A2F" w:rsidRDefault="00862A2F" w:rsidP="00862A2F">
      <w:pPr>
        <w:numPr>
          <w:ilvl w:val="0"/>
          <w:numId w:val="7"/>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умение организовывать и поддерживать постоянные коммуникационные связи с государственными органами, средствами массовой информации, гражданами;</w:t>
      </w:r>
    </w:p>
    <w:p w14:paraId="24A4EBC7" w14:textId="77777777" w:rsidR="00862A2F" w:rsidRPr="00862A2F" w:rsidRDefault="00862A2F" w:rsidP="00862A2F">
      <w:pPr>
        <w:pStyle w:val="a6"/>
        <w:jc w:val="both"/>
        <w:rPr>
          <w:sz w:val="28"/>
          <w:szCs w:val="28"/>
        </w:rPr>
      </w:pPr>
      <w:r w:rsidRPr="00862A2F">
        <w:rPr>
          <w:sz w:val="28"/>
          <w:szCs w:val="28"/>
        </w:rPr>
        <w:br/>
      </w:r>
      <w:r w:rsidRPr="00862A2F">
        <w:rPr>
          <w:rStyle w:val="has-inline-color"/>
          <w:b/>
          <w:bCs/>
          <w:sz w:val="28"/>
          <w:szCs w:val="28"/>
        </w:rPr>
        <w:t>Функциональные квалификационные требования к знаниям и умениям:</w:t>
      </w:r>
      <w:r w:rsidRPr="00862A2F">
        <w:rPr>
          <w:b/>
          <w:bCs/>
          <w:sz w:val="28"/>
          <w:szCs w:val="28"/>
        </w:rPr>
        <w:br/>
      </w:r>
      <w:r w:rsidRPr="00862A2F">
        <w:rPr>
          <w:rStyle w:val="has-inline-color"/>
          <w:b/>
          <w:bCs/>
          <w:sz w:val="28"/>
          <w:szCs w:val="28"/>
        </w:rPr>
        <w:t>знания:</w:t>
      </w:r>
    </w:p>
    <w:p w14:paraId="65F5FCF8"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Конституция Российской Федерации;</w:t>
      </w:r>
    </w:p>
    <w:p w14:paraId="28F6A178"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Гражданский кодекс Российской Федерации;</w:t>
      </w:r>
    </w:p>
    <w:p w14:paraId="189D373D"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Гражданский процессуальный кодекс Российской Федерации;</w:t>
      </w:r>
    </w:p>
    <w:p w14:paraId="625CCCF1"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Трудовой кодекс Российской Федерации;</w:t>
      </w:r>
    </w:p>
    <w:p w14:paraId="1D2F12B8"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Кодекс Российской Федерации об административных правонарушениях (далее - Кодекс);</w:t>
      </w:r>
    </w:p>
    <w:p w14:paraId="31EDD62A"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Градостроительный Кодекс Российской Федерации;</w:t>
      </w:r>
    </w:p>
    <w:p w14:paraId="0C3DE161"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Арбитражный процессуальный кодекс Российской Федерации;</w:t>
      </w:r>
    </w:p>
    <w:p w14:paraId="3CFBEABB"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от 31.07.2020 № 248-ФЗ «О государственном контроле (надзоре) и муниципальном контроле в Российской Федерации»;</w:t>
      </w:r>
    </w:p>
    <w:p w14:paraId="2768CD05"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от 27 июля 2004 года № 79-ФЗ «О государственной гражданской службе Российской Федерации»;</w:t>
      </w:r>
    </w:p>
    <w:p w14:paraId="7A8DFE6C"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от 27 мая 2003 года № 58-ФЗ «О системе государственной службы Российской Федерации»;</w:t>
      </w:r>
    </w:p>
    <w:p w14:paraId="34666B9F"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от 25 декабря 2008 года № 273-ФЗ «О противодействии коррупции»;</w:t>
      </w:r>
    </w:p>
    <w:p w14:paraId="583B8C4D"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от 2 мая 2006 года № 59-ФЗ «О порядке рассмотрения обращений граждан Российской Федерации»;</w:t>
      </w:r>
    </w:p>
    <w:p w14:paraId="7F824222"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Российской Федерации от 27 июля 2006 года № 152- ФЗ «О персональных данных»;</w:t>
      </w:r>
    </w:p>
    <w:p w14:paraId="432FFC3A"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от 3 июля 2009 года № 172-ФЗ «Об антикоррупционной экспертизе нормативных правовых актов и проектов нормативных правовых актов»;</w:t>
      </w:r>
    </w:p>
    <w:p w14:paraId="22EC09E0"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конституционный закон от 30 мая 2001 г. № З-ФКЗ «О чрезвычайном положении»;</w:t>
      </w:r>
    </w:p>
    <w:p w14:paraId="544390D1"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от 21 ноября 2011 г. № 323-ФЗ «Об основах охраны здоровья граждан в Российской Федерации»;</w:t>
      </w:r>
    </w:p>
    <w:p w14:paraId="3F1795D7"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Российской Федерации от 21 декабря 1994 г. № 68- ФЗ "О защите населения и территорий от чрезвычайных ситуаций природного и техногенного характера";</w:t>
      </w:r>
    </w:p>
    <w:p w14:paraId="06DC32E0"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Российской Федерации от 21 июля 1997 г. №116-ФЗ "О промышленной безопасности опасных производственных объектов";</w:t>
      </w:r>
    </w:p>
    <w:p w14:paraId="48985FB7"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lastRenderedPageBreak/>
        <w:t>Федеральный закон Российской Федерации от 21 июля 1997 г. № 117-ФЗ "О безопасности гидротехнических сооружений";</w:t>
      </w:r>
    </w:p>
    <w:p w14:paraId="189CCCFE"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Российской Федерации от 6 октября 2003 г. № 131- ФЗ "Об общих принципах организации местного самоуправления в Российской Федерации";</w:t>
      </w:r>
    </w:p>
    <w:p w14:paraId="5270FA20"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Российской Федерации от 6 октября 1999 г. № 184- 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53386CE6"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Российской Федерации от 26 декабря 2008 г.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6B69423"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Российской Федерации от 30 декабря 2009 г. № 384- ФЗ "Технический регламент о безопасности зданий и сооружений";</w:t>
      </w:r>
    </w:p>
    <w:p w14:paraId="155DE1BA"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4DA95C55"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от 21 декабря 1994 г. № 69-ФЗ «О пожарной безопасности»;</w:t>
      </w:r>
    </w:p>
    <w:p w14:paraId="754818D2"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от 12 февраля 1998 г. № 28-ФЗ «О гражданской обороне»;</w:t>
      </w:r>
    </w:p>
    <w:p w14:paraId="69ED185D"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14:paraId="47CC8D2A"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Указ Президента Российской Федерации от 6 марта 1997 года № 188 «Об утверждении Перечня сведений конфиденциального характера»;</w:t>
      </w:r>
    </w:p>
    <w:p w14:paraId="0D5054E2"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Указ Президента Российской Федерации от 11 июля 2004 г. № 868 «Вопросы Министерства Российской Федерации по делам гражданской обороны, чрезвычайным ситуациям и ликвидации последствий стихийных бедствий»;</w:t>
      </w:r>
    </w:p>
    <w:p w14:paraId="5DD526A9"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553902F3"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Постановление Правительства Российской Федерации от 2 ноября 2013 г. № 986 «О классификации гидротехнических сооружений»;</w:t>
      </w:r>
    </w:p>
    <w:p w14:paraId="07331127"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Постановление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p>
    <w:p w14:paraId="4D25B5B9"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lastRenderedPageBreak/>
        <w:t>Постановление Правительства Российской Федерации от 28 апреля 2015 г. № 415 «О Правилах формирования и ведения единого реестра проверок»;</w:t>
      </w:r>
    </w:p>
    <w:p w14:paraId="3AB948A8"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Конституция Республики Алтай;</w:t>
      </w:r>
    </w:p>
    <w:p w14:paraId="712535B0"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Конституционный закон Республики Алтай от 24.02.1998г. № 2-4 «О Правительстве Республики Алтай»;</w:t>
      </w:r>
    </w:p>
    <w:p w14:paraId="3B8986EA"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Конституционный закон Республики Алтай от 27.03.1998г. № 3-44 «О Государственном Собрании - Эл Курултай Республики Алтай»;</w:t>
      </w:r>
    </w:p>
    <w:p w14:paraId="2609A117"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Закон Республики Алтай от 07.06.2005г. № 37-P3 «О государственной гражданской службе Республики Алтай»;</w:t>
      </w:r>
    </w:p>
    <w:p w14:paraId="5A75C047"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Закон Республики Алтай от 01.08.2006г. № 66-РЗ «О Реестре должностей государственной гражданской службы Республики Алтай»;</w:t>
      </w:r>
    </w:p>
    <w:p w14:paraId="725E4439"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Закон Республики Алтай от 27 ноября 2012 года № 63-P3 "О защите населения и территорий Республики Алтай от чрезвычайных ситуаций природного и техногенного характера";</w:t>
      </w:r>
    </w:p>
    <w:p w14:paraId="256C3625"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Указ Главы Республики Алтай, Председателя Правительства Республики Алтай от 22.10.2014 № 272-у «О структуре исполнительных органов государственной власти Республики Алтай»;</w:t>
      </w:r>
    </w:p>
    <w:p w14:paraId="4365F199"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Указ Главы Республики Алтай, Председателя Правительства Республики Алтай от 01.06.2011г. № 112-у «Об утверждении Кодекса этики и служебного поведения государственных гражданских служащих Республики Алтай»;</w:t>
      </w:r>
    </w:p>
    <w:p w14:paraId="38F2515A"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Постановление Правительства Республики Алтай от 21.12.2006г. № 305 «О регламенте Правительства Республики Алтай»;</w:t>
      </w:r>
    </w:p>
    <w:p w14:paraId="4327AA35"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Постановление Правительства Республики Алтай от 28 декабря 2018 года № 425 «Об утверждении Порядка организации и обеспечения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в Республике Алтай и признании утратившим силу постановления Правительства Республики Алтай от 26 августа 2016 года № 261»</w:t>
      </w:r>
    </w:p>
    <w:p w14:paraId="63B99C27" w14:textId="77777777" w:rsidR="00862A2F" w:rsidRPr="00862A2F" w:rsidRDefault="00862A2F" w:rsidP="00862A2F">
      <w:pPr>
        <w:numPr>
          <w:ilvl w:val="0"/>
          <w:numId w:val="8"/>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иных правовых актов, знание которых соответствует направлениям деятельности Комитета и необходимых для надлежащего исполнения гражданским служащим должностных обязанностей;</w:t>
      </w:r>
    </w:p>
    <w:p w14:paraId="62A86965" w14:textId="77777777" w:rsidR="00862A2F" w:rsidRPr="00862A2F" w:rsidRDefault="00862A2F" w:rsidP="00862A2F">
      <w:pPr>
        <w:pStyle w:val="a6"/>
        <w:jc w:val="both"/>
        <w:rPr>
          <w:sz w:val="28"/>
          <w:szCs w:val="28"/>
        </w:rPr>
      </w:pPr>
      <w:r w:rsidRPr="00862A2F">
        <w:rPr>
          <w:rStyle w:val="has-inline-color"/>
          <w:b/>
          <w:bCs/>
          <w:sz w:val="28"/>
          <w:szCs w:val="28"/>
        </w:rPr>
        <w:t>умения:</w:t>
      </w:r>
    </w:p>
    <w:p w14:paraId="71E030BD" w14:textId="77777777" w:rsidR="00862A2F" w:rsidRPr="00862A2F" w:rsidRDefault="00862A2F" w:rsidP="00862A2F">
      <w:pPr>
        <w:numPr>
          <w:ilvl w:val="0"/>
          <w:numId w:val="9"/>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умение рассчитывать объем и стоимости проведения мероприятий, возникающих в результате чрезвычайных ситуаций природного и техногенного характер;</w:t>
      </w:r>
    </w:p>
    <w:p w14:paraId="40BAB5D3" w14:textId="77777777" w:rsidR="00862A2F" w:rsidRPr="00862A2F" w:rsidRDefault="00862A2F" w:rsidP="00862A2F">
      <w:pPr>
        <w:numPr>
          <w:ilvl w:val="0"/>
          <w:numId w:val="9"/>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умение планировать, рационально использовать служебное время и достигать результата;</w:t>
      </w:r>
    </w:p>
    <w:p w14:paraId="55DE4089" w14:textId="77777777" w:rsidR="00862A2F" w:rsidRPr="00862A2F" w:rsidRDefault="00862A2F" w:rsidP="00862A2F">
      <w:pPr>
        <w:numPr>
          <w:ilvl w:val="0"/>
          <w:numId w:val="9"/>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коммуникативные умения;</w:t>
      </w:r>
    </w:p>
    <w:p w14:paraId="4A5E9C4A" w14:textId="77777777" w:rsidR="00862A2F" w:rsidRPr="00862A2F" w:rsidRDefault="00862A2F" w:rsidP="00862A2F">
      <w:pPr>
        <w:numPr>
          <w:ilvl w:val="0"/>
          <w:numId w:val="9"/>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организация и проведение мониторинга применения законодательства.</w:t>
      </w:r>
    </w:p>
    <w:p w14:paraId="2A9E9887" w14:textId="77777777" w:rsidR="00862A2F" w:rsidRPr="00862A2F" w:rsidRDefault="00862A2F" w:rsidP="00862A2F">
      <w:pPr>
        <w:numPr>
          <w:ilvl w:val="0"/>
          <w:numId w:val="9"/>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Краткие должностные обязанности: </w:t>
      </w:r>
    </w:p>
    <w:p w14:paraId="214E3E20" w14:textId="77777777" w:rsidR="00862A2F" w:rsidRPr="00862A2F" w:rsidRDefault="00862A2F" w:rsidP="00862A2F">
      <w:pPr>
        <w:numPr>
          <w:ilvl w:val="0"/>
          <w:numId w:val="9"/>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lastRenderedPageBreak/>
        <w:t>осуществляет региональный государственный надзор на территории Республики Алтай в отношении органов местного самоуправления, юридических лиц, их руководителей и иных должностных лиц, а также в отношении граждан за выполнением требований в области защиты населения и территорий от ЧС;</w:t>
      </w:r>
    </w:p>
    <w:p w14:paraId="51B20540" w14:textId="77777777" w:rsidR="00862A2F" w:rsidRPr="00862A2F" w:rsidRDefault="00862A2F" w:rsidP="00862A2F">
      <w:pPr>
        <w:numPr>
          <w:ilvl w:val="0"/>
          <w:numId w:val="9"/>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исполняет полномочия по предупреждению, выявлению и пресечению нарушений обязательных требований в области защиты населения и территории от ЧС;</w:t>
      </w:r>
    </w:p>
    <w:p w14:paraId="358047DC" w14:textId="77777777" w:rsidR="00862A2F" w:rsidRPr="00862A2F" w:rsidRDefault="00862A2F" w:rsidP="00862A2F">
      <w:pPr>
        <w:numPr>
          <w:ilvl w:val="0"/>
          <w:numId w:val="9"/>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формирует контрольно-наблюдательные дела по поднадзорным региональному государственному надзору объектам в области защиты населения от ЧС;</w:t>
      </w:r>
    </w:p>
    <w:p w14:paraId="15519412" w14:textId="77777777" w:rsidR="00862A2F" w:rsidRPr="00862A2F" w:rsidRDefault="00862A2F" w:rsidP="00862A2F">
      <w:pPr>
        <w:numPr>
          <w:ilvl w:val="0"/>
          <w:numId w:val="9"/>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проводит плановые и внеплановые, документарные и выездные проверки, в отношении объектов надзора на предмет соблюдения обязательных требований;</w:t>
      </w:r>
    </w:p>
    <w:p w14:paraId="75AA4583" w14:textId="77777777" w:rsidR="00862A2F" w:rsidRPr="00862A2F" w:rsidRDefault="00862A2F" w:rsidP="00862A2F">
      <w:pPr>
        <w:numPr>
          <w:ilvl w:val="0"/>
          <w:numId w:val="9"/>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выдает предписание об устранении нарушений обязательных требований в случаи их выявления при поведении проверок и осуществляет контроль за устранением;</w:t>
      </w:r>
    </w:p>
    <w:p w14:paraId="20399DAA" w14:textId="77777777" w:rsidR="00862A2F" w:rsidRPr="00862A2F" w:rsidRDefault="00862A2F" w:rsidP="00862A2F">
      <w:pPr>
        <w:numPr>
          <w:ilvl w:val="0"/>
          <w:numId w:val="9"/>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возбуждает дела об административных правонарушениях объектов надзора и осуществляет по ним производство;</w:t>
      </w:r>
    </w:p>
    <w:p w14:paraId="5D624BF6" w14:textId="734480FA" w:rsidR="00862A2F" w:rsidRPr="00862A2F" w:rsidRDefault="00862A2F" w:rsidP="00862A2F">
      <w:pPr>
        <w:pStyle w:val="a6"/>
        <w:rPr>
          <w:sz w:val="28"/>
          <w:szCs w:val="28"/>
        </w:rPr>
      </w:pPr>
      <w:r w:rsidRPr="00862A2F">
        <w:rPr>
          <w:sz w:val="28"/>
          <w:szCs w:val="28"/>
        </w:rPr>
        <w:br/>
      </w:r>
      <w:r w:rsidRPr="00862A2F">
        <w:rPr>
          <w:rStyle w:val="has-inline-color"/>
          <w:b/>
          <w:bCs/>
          <w:sz w:val="28"/>
          <w:szCs w:val="28"/>
        </w:rPr>
        <w:t>Примерный размер денежного содержания по должности от 18036 руб. до 24353 руб.</w:t>
      </w:r>
      <w:r w:rsidRPr="00862A2F">
        <w:rPr>
          <w:b/>
          <w:bCs/>
          <w:sz w:val="28"/>
          <w:szCs w:val="28"/>
        </w:rPr>
        <w:br/>
      </w:r>
      <w:r w:rsidRPr="00862A2F">
        <w:rPr>
          <w:rStyle w:val="has-inline-color"/>
          <w:b/>
          <w:bCs/>
          <w:sz w:val="28"/>
          <w:szCs w:val="28"/>
        </w:rPr>
        <w:t>Командировки: 40 % служебного времени.</w:t>
      </w:r>
      <w:r w:rsidRPr="00862A2F">
        <w:rPr>
          <w:b/>
          <w:bCs/>
          <w:sz w:val="28"/>
          <w:szCs w:val="28"/>
        </w:rPr>
        <w:br/>
      </w:r>
      <w:r w:rsidRPr="00862A2F">
        <w:rPr>
          <w:rStyle w:val="has-inline-color"/>
          <w:b/>
          <w:bCs/>
          <w:sz w:val="28"/>
          <w:szCs w:val="28"/>
        </w:rPr>
        <w:t>5 дневная служебная неделя с 09:00 до 18:00, ненормированный рабочий день.</w:t>
      </w:r>
      <w:r w:rsidRPr="00862A2F">
        <w:rPr>
          <w:b/>
          <w:bCs/>
          <w:sz w:val="28"/>
          <w:szCs w:val="28"/>
        </w:rPr>
        <w:br/>
      </w:r>
      <w:r w:rsidRPr="00862A2F">
        <w:rPr>
          <w:rStyle w:val="has-inline-color"/>
          <w:b/>
          <w:bCs/>
          <w:sz w:val="28"/>
          <w:szCs w:val="28"/>
        </w:rPr>
        <w:t>Служебный контракт – бессрочный.</w:t>
      </w:r>
    </w:p>
    <w:p w14:paraId="1F0907F7" w14:textId="77777777" w:rsidR="00862A2F" w:rsidRPr="00862A2F" w:rsidRDefault="00862A2F" w:rsidP="00862A2F">
      <w:pPr>
        <w:pStyle w:val="a6"/>
        <w:rPr>
          <w:sz w:val="28"/>
          <w:szCs w:val="28"/>
        </w:rPr>
      </w:pPr>
      <w:r w:rsidRPr="00862A2F">
        <w:rPr>
          <w:rStyle w:val="a3"/>
          <w:sz w:val="28"/>
          <w:szCs w:val="28"/>
        </w:rPr>
        <w:t>Квалификационные требования</w:t>
      </w:r>
      <w:r w:rsidRPr="00862A2F">
        <w:rPr>
          <w:b/>
          <w:bCs/>
          <w:sz w:val="28"/>
          <w:szCs w:val="28"/>
        </w:rPr>
        <w:br/>
      </w:r>
      <w:r w:rsidRPr="00862A2F">
        <w:rPr>
          <w:rStyle w:val="a3"/>
          <w:sz w:val="28"/>
          <w:szCs w:val="28"/>
        </w:rPr>
        <w:t>Главный специалист 1 разряда</w:t>
      </w:r>
      <w:r w:rsidRPr="00862A2F">
        <w:rPr>
          <w:b/>
          <w:bCs/>
          <w:sz w:val="28"/>
          <w:szCs w:val="28"/>
        </w:rPr>
        <w:br/>
      </w:r>
      <w:r w:rsidRPr="00862A2F">
        <w:rPr>
          <w:rStyle w:val="a3"/>
          <w:sz w:val="28"/>
          <w:szCs w:val="28"/>
        </w:rPr>
        <w:t>(старшая группа должностей)</w:t>
      </w:r>
      <w:r w:rsidRPr="00862A2F">
        <w:rPr>
          <w:b/>
          <w:bCs/>
          <w:sz w:val="28"/>
          <w:szCs w:val="28"/>
        </w:rPr>
        <w:br/>
      </w:r>
      <w:r w:rsidRPr="00862A2F">
        <w:rPr>
          <w:rStyle w:val="a3"/>
          <w:sz w:val="28"/>
          <w:szCs w:val="28"/>
        </w:rPr>
        <w:t>2 единицы</w:t>
      </w:r>
    </w:p>
    <w:p w14:paraId="38836247" w14:textId="77777777" w:rsidR="00862A2F" w:rsidRPr="00862A2F" w:rsidRDefault="00862A2F" w:rsidP="00862A2F">
      <w:pPr>
        <w:pStyle w:val="a6"/>
        <w:jc w:val="both"/>
        <w:rPr>
          <w:sz w:val="28"/>
          <w:szCs w:val="28"/>
        </w:rPr>
      </w:pPr>
      <w:r w:rsidRPr="00862A2F">
        <w:rPr>
          <w:sz w:val="28"/>
          <w:szCs w:val="28"/>
        </w:rPr>
        <w:br/>
      </w:r>
      <w:r w:rsidRPr="00862A2F">
        <w:rPr>
          <w:rStyle w:val="has-inline-color"/>
          <w:b/>
          <w:bCs/>
          <w:sz w:val="28"/>
          <w:szCs w:val="28"/>
        </w:rPr>
        <w:t>Требования к уровню образования: </w:t>
      </w:r>
    </w:p>
    <w:p w14:paraId="235E0594" w14:textId="77777777" w:rsidR="00862A2F" w:rsidRPr="00862A2F" w:rsidRDefault="00862A2F" w:rsidP="00862A2F">
      <w:pPr>
        <w:numPr>
          <w:ilvl w:val="0"/>
          <w:numId w:val="10"/>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высшее образование по специальности, направлению подготовки «Экономика», «Бухгалтерский учет (по отраслям)», «Экономика и бухгалтерский учет (по отраслям)», «Финансы (по отраслям)», «Бухгалтерский учет, анализ и аудит», «Финансы и кредит», «Экономика и управление на предприятии (по отраслям)», «Экономика труда», «Финансовый менеджмент», «Экономика и управление», «Государственное и муниципальное управление».</w:t>
      </w:r>
    </w:p>
    <w:p w14:paraId="6908B2B0" w14:textId="77777777" w:rsidR="00862A2F" w:rsidRPr="00862A2F" w:rsidRDefault="00862A2F" w:rsidP="00862A2F">
      <w:pPr>
        <w:pStyle w:val="a6"/>
        <w:jc w:val="both"/>
        <w:rPr>
          <w:sz w:val="28"/>
          <w:szCs w:val="28"/>
        </w:rPr>
      </w:pPr>
      <w:r w:rsidRPr="00862A2F">
        <w:rPr>
          <w:sz w:val="28"/>
          <w:szCs w:val="28"/>
        </w:rPr>
        <w:lastRenderedPageBreak/>
        <w:br/>
      </w:r>
      <w:r w:rsidRPr="00862A2F">
        <w:rPr>
          <w:rStyle w:val="has-inline-color"/>
          <w:b/>
          <w:bCs/>
          <w:sz w:val="28"/>
          <w:szCs w:val="28"/>
        </w:rPr>
        <w:t>Требования к стажу гражданской службы или стажу работы по специальности:</w:t>
      </w:r>
      <w:r w:rsidRPr="00862A2F">
        <w:rPr>
          <w:sz w:val="28"/>
          <w:szCs w:val="28"/>
        </w:rPr>
        <w:t xml:space="preserve"> </w:t>
      </w:r>
    </w:p>
    <w:p w14:paraId="0DBC056C" w14:textId="77777777" w:rsidR="00862A2F" w:rsidRPr="00862A2F" w:rsidRDefault="00862A2F" w:rsidP="00862A2F">
      <w:pPr>
        <w:numPr>
          <w:ilvl w:val="0"/>
          <w:numId w:val="11"/>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Стаж не менее одного года стажа гражданской службы или стажа работы по специальности.</w:t>
      </w:r>
    </w:p>
    <w:p w14:paraId="0128C0E7" w14:textId="77777777" w:rsidR="00862A2F" w:rsidRPr="00862A2F" w:rsidRDefault="00862A2F" w:rsidP="00862A2F">
      <w:pPr>
        <w:pStyle w:val="a6"/>
        <w:jc w:val="both"/>
        <w:rPr>
          <w:sz w:val="28"/>
          <w:szCs w:val="28"/>
        </w:rPr>
      </w:pPr>
      <w:r w:rsidRPr="00862A2F">
        <w:rPr>
          <w:sz w:val="28"/>
          <w:szCs w:val="28"/>
        </w:rPr>
        <w:br/>
      </w:r>
      <w:r w:rsidRPr="00862A2F">
        <w:rPr>
          <w:rStyle w:val="has-inline-color"/>
          <w:b/>
          <w:bCs/>
          <w:sz w:val="28"/>
          <w:szCs w:val="28"/>
        </w:rPr>
        <w:t>Базовые квалификационные требования:</w:t>
      </w:r>
    </w:p>
    <w:p w14:paraId="137D0808" w14:textId="77777777" w:rsidR="00862A2F" w:rsidRPr="00862A2F" w:rsidRDefault="00862A2F" w:rsidP="00862A2F">
      <w:pPr>
        <w:numPr>
          <w:ilvl w:val="0"/>
          <w:numId w:val="12"/>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знание государственного языка Российской Федерации (русского языка);</w:t>
      </w:r>
    </w:p>
    <w:p w14:paraId="3EA9D188" w14:textId="77777777" w:rsidR="00862A2F" w:rsidRPr="00862A2F" w:rsidRDefault="00862A2F" w:rsidP="00862A2F">
      <w:pPr>
        <w:numPr>
          <w:ilvl w:val="0"/>
          <w:numId w:val="12"/>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знания основ Конституции Российской Федерации, законодательства о гражданской службе, противодействии коррупции, основ государственного и муниципального управления, нормативных актов, регламентирующих служебную деятельность, специальные профессиональные знания необходимые для исполнения должностных обязанностей;</w:t>
      </w:r>
    </w:p>
    <w:p w14:paraId="13D81D59" w14:textId="77777777" w:rsidR="00862A2F" w:rsidRPr="00862A2F" w:rsidRDefault="00862A2F" w:rsidP="00862A2F">
      <w:pPr>
        <w:numPr>
          <w:ilvl w:val="0"/>
          <w:numId w:val="12"/>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знания и умения в области информационно-коммуникационных технологий;</w:t>
      </w:r>
    </w:p>
    <w:p w14:paraId="64EA8D56" w14:textId="77777777" w:rsidR="00862A2F" w:rsidRPr="00862A2F" w:rsidRDefault="00862A2F" w:rsidP="00862A2F">
      <w:pPr>
        <w:numPr>
          <w:ilvl w:val="0"/>
          <w:numId w:val="12"/>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общие и управленческие умения, свидетельствующие о наличии необходимых профессиональных и личностных качеств.</w:t>
      </w:r>
    </w:p>
    <w:p w14:paraId="153D0A51" w14:textId="77777777" w:rsidR="00862A2F" w:rsidRPr="00862A2F" w:rsidRDefault="00862A2F" w:rsidP="00862A2F">
      <w:pPr>
        <w:pStyle w:val="a6"/>
        <w:jc w:val="both"/>
        <w:rPr>
          <w:sz w:val="28"/>
          <w:szCs w:val="28"/>
        </w:rPr>
      </w:pPr>
      <w:r w:rsidRPr="00862A2F">
        <w:rPr>
          <w:sz w:val="28"/>
          <w:szCs w:val="28"/>
        </w:rPr>
        <w:br/>
      </w:r>
      <w:r w:rsidRPr="00862A2F">
        <w:rPr>
          <w:rStyle w:val="has-inline-color"/>
          <w:b/>
          <w:bCs/>
          <w:sz w:val="28"/>
          <w:szCs w:val="28"/>
        </w:rPr>
        <w:t>Общие умения:</w:t>
      </w:r>
    </w:p>
    <w:p w14:paraId="61C17262" w14:textId="77777777" w:rsidR="00862A2F" w:rsidRPr="00862A2F" w:rsidRDefault="00862A2F" w:rsidP="00862A2F">
      <w:pPr>
        <w:numPr>
          <w:ilvl w:val="0"/>
          <w:numId w:val="13"/>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мыслить системно;</w:t>
      </w:r>
    </w:p>
    <w:p w14:paraId="554DF2D7" w14:textId="77777777" w:rsidR="00862A2F" w:rsidRPr="00862A2F" w:rsidRDefault="00862A2F" w:rsidP="00862A2F">
      <w:pPr>
        <w:numPr>
          <w:ilvl w:val="0"/>
          <w:numId w:val="13"/>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планировать и рационально использовать рабочее время;</w:t>
      </w:r>
    </w:p>
    <w:p w14:paraId="2A6A08C2" w14:textId="77777777" w:rsidR="00862A2F" w:rsidRPr="00862A2F" w:rsidRDefault="00862A2F" w:rsidP="00862A2F">
      <w:pPr>
        <w:numPr>
          <w:ilvl w:val="0"/>
          <w:numId w:val="13"/>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достигать результата;</w:t>
      </w:r>
    </w:p>
    <w:p w14:paraId="40DECE79" w14:textId="77777777" w:rsidR="00862A2F" w:rsidRPr="00862A2F" w:rsidRDefault="00862A2F" w:rsidP="00862A2F">
      <w:pPr>
        <w:numPr>
          <w:ilvl w:val="0"/>
          <w:numId w:val="13"/>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проявлять коммуникативные навыки;</w:t>
      </w:r>
    </w:p>
    <w:p w14:paraId="3EA3C32F" w14:textId="77777777" w:rsidR="00862A2F" w:rsidRPr="00862A2F" w:rsidRDefault="00862A2F" w:rsidP="00862A2F">
      <w:pPr>
        <w:numPr>
          <w:ilvl w:val="0"/>
          <w:numId w:val="13"/>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работать в стрессовых условиях;</w:t>
      </w:r>
    </w:p>
    <w:p w14:paraId="2B83CA00" w14:textId="77777777" w:rsidR="00862A2F" w:rsidRPr="00862A2F" w:rsidRDefault="00862A2F" w:rsidP="00862A2F">
      <w:pPr>
        <w:numPr>
          <w:ilvl w:val="0"/>
          <w:numId w:val="13"/>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совершенствовать свой профессиональный уровень, умение руководить подчиненными, эффективно планировать работу и контролировать ее выполнение;</w:t>
      </w:r>
    </w:p>
    <w:p w14:paraId="79E9395D" w14:textId="77777777" w:rsidR="00862A2F" w:rsidRPr="00862A2F" w:rsidRDefault="00862A2F" w:rsidP="00862A2F">
      <w:pPr>
        <w:numPr>
          <w:ilvl w:val="0"/>
          <w:numId w:val="13"/>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оперативно принимать и реализовывать управленческие решения;</w:t>
      </w:r>
    </w:p>
    <w:p w14:paraId="034A9D0D" w14:textId="77777777" w:rsidR="00862A2F" w:rsidRPr="00862A2F" w:rsidRDefault="00862A2F" w:rsidP="00862A2F">
      <w:pPr>
        <w:numPr>
          <w:ilvl w:val="0"/>
          <w:numId w:val="13"/>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вести деловые переговоры с представителями государственных органов, органов местного самоуправления, организаций;</w:t>
      </w:r>
    </w:p>
    <w:p w14:paraId="60779D5D" w14:textId="77777777" w:rsidR="00862A2F" w:rsidRPr="00862A2F" w:rsidRDefault="00862A2F" w:rsidP="00862A2F">
      <w:pPr>
        <w:numPr>
          <w:ilvl w:val="0"/>
          <w:numId w:val="13"/>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нести ответственность за свои действия независимо от условий и обстоятельств.</w:t>
      </w:r>
    </w:p>
    <w:p w14:paraId="67DCE7FB" w14:textId="77777777" w:rsidR="00862A2F" w:rsidRPr="00862A2F" w:rsidRDefault="00862A2F" w:rsidP="00862A2F">
      <w:pPr>
        <w:pStyle w:val="a6"/>
        <w:jc w:val="both"/>
        <w:rPr>
          <w:sz w:val="28"/>
          <w:szCs w:val="28"/>
        </w:rPr>
      </w:pPr>
      <w:r w:rsidRPr="00862A2F">
        <w:rPr>
          <w:rStyle w:val="has-inline-color"/>
          <w:b/>
          <w:bCs/>
          <w:sz w:val="28"/>
          <w:szCs w:val="28"/>
        </w:rPr>
        <w:t>Функциональные квалификационные требования к знаниям и умениям:</w:t>
      </w:r>
    </w:p>
    <w:p w14:paraId="20BC67F2" w14:textId="77777777" w:rsidR="00862A2F" w:rsidRPr="00862A2F" w:rsidRDefault="00862A2F" w:rsidP="00862A2F">
      <w:pPr>
        <w:pStyle w:val="a6"/>
        <w:jc w:val="both"/>
        <w:rPr>
          <w:sz w:val="28"/>
          <w:szCs w:val="28"/>
        </w:rPr>
      </w:pPr>
      <w:r w:rsidRPr="00862A2F">
        <w:rPr>
          <w:rStyle w:val="has-inline-color"/>
          <w:b/>
          <w:bCs/>
          <w:sz w:val="28"/>
          <w:szCs w:val="28"/>
        </w:rPr>
        <w:t>знания:</w:t>
      </w:r>
    </w:p>
    <w:p w14:paraId="76EC67A2" w14:textId="77777777" w:rsidR="00862A2F" w:rsidRPr="00862A2F" w:rsidRDefault="00862A2F" w:rsidP="00862A2F">
      <w:pPr>
        <w:pStyle w:val="a6"/>
        <w:jc w:val="both"/>
        <w:rPr>
          <w:sz w:val="28"/>
          <w:szCs w:val="28"/>
        </w:rPr>
      </w:pPr>
      <w:r w:rsidRPr="00862A2F">
        <w:rPr>
          <w:rStyle w:val="a3"/>
          <w:sz w:val="28"/>
          <w:szCs w:val="28"/>
        </w:rPr>
        <w:t xml:space="preserve">Федеральное законодательство и законодательство Республики Алтай; нормативно-правовую базу соответствующей сферы деятельности, </w:t>
      </w:r>
      <w:r w:rsidRPr="00862A2F">
        <w:rPr>
          <w:rStyle w:val="a3"/>
          <w:sz w:val="28"/>
          <w:szCs w:val="28"/>
        </w:rPr>
        <w:lastRenderedPageBreak/>
        <w:t>осуществляемой в пределах своих должностных обязанностей и полномочий; правила внутреннего трудового распорядка; должностной регламент, а также:</w:t>
      </w:r>
    </w:p>
    <w:p w14:paraId="66509EF2"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Конституция Российской Федерации;</w:t>
      </w:r>
    </w:p>
    <w:p w14:paraId="3DEE95BC"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Гражданский кодекс Российской Федерации;</w:t>
      </w:r>
    </w:p>
    <w:p w14:paraId="04F335C0"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Гражданский процессуальный кодекс Российской Федерации;</w:t>
      </w:r>
    </w:p>
    <w:p w14:paraId="0161C22C"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Трудовой кодекс Российской Федерации;</w:t>
      </w:r>
    </w:p>
    <w:p w14:paraId="1E62C709"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Налоговый кодекс Российской Федерации (часть первая) от 31.07Л 998 № 146-ФЗ;</w:t>
      </w:r>
    </w:p>
    <w:p w14:paraId="4E7A6ED3"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Налоговый кодекс Российской Федерации (часть вторая)" от 05.08.2000 № 117-ФЗ;</w:t>
      </w:r>
    </w:p>
    <w:p w14:paraId="49FA6FBA"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Бюджетный кодекс Российской Федерации от 31.07.1998 № 145-ФЗ;</w:t>
      </w:r>
    </w:p>
    <w:p w14:paraId="279D1747"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Кодекс об административных правонарушениях от 30.12.2001 № 195-ФЗ;</w:t>
      </w:r>
    </w:p>
    <w:p w14:paraId="5092B710"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Российской Федерации от 27.07.2006 г. № 152-ФЗ "О персональных данных";</w:t>
      </w:r>
    </w:p>
    <w:p w14:paraId="2785CA77"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Российской Федерации от 06 .04.2011 г. № 63-ФЗ "Об электронной подписи";</w:t>
      </w:r>
    </w:p>
    <w:p w14:paraId="52B4EF0D"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243ABEE"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Конституция Республики Алтай;</w:t>
      </w:r>
    </w:p>
    <w:p w14:paraId="792773A4"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от 6 октября 1999 года № 131-ФЗ «Об общих принципах организации местного самоуправления в Российской Федерации»;</w:t>
      </w:r>
    </w:p>
    <w:p w14:paraId="798C64E5"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Закон Республики Алтай от 5 марта 2008 года № 18-РЗ «О нормативных правовых актах Республики Алтай»;</w:t>
      </w:r>
    </w:p>
    <w:p w14:paraId="1A07A1F3"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Закон Республики Алтай от 5 марта 2009 года № 1-РЗ «О противодействии коррупции в Республике Алтай»;</w:t>
      </w:r>
    </w:p>
    <w:p w14:paraId="31DCAB63"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от 27.07.2004 № 79-ФЗ «О государственной гражданской службе Российской Федерации»;</w:t>
      </w:r>
    </w:p>
    <w:p w14:paraId="79A7D312"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Закон Республики Алтай от 07.06.2005 № 37-P3 «О государственной гражданской службе Республики Алтай»;</w:t>
      </w:r>
    </w:p>
    <w:p w14:paraId="36595F23"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Указ Президента РФ от 11.01.1995 № 32 «О государственных должностях Российской Федерации»;</w:t>
      </w:r>
    </w:p>
    <w:p w14:paraId="1DA39676"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Закон Республики Алтай от 14.05.2008 № 49-РЗ «О государственных должностях Республики Алтай»;</w:t>
      </w:r>
    </w:p>
    <w:p w14:paraId="27CFF10E"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Указ Главы Республики Алтай, Председателя Правительства Республики Алтай от 28.02.2007 № 26-У «О Порядке формирования фонда оплаты труда государственных гражданских служащих Республики Алтай»;</w:t>
      </w:r>
    </w:p>
    <w:p w14:paraId="6F5F64CC"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lastRenderedPageBreak/>
        <w:t>Указ Главы Республики Алтай, Председателя Правительства Республики Алтай от 14.11.2006 № 226-у «О денежном содержании государственных гражданских служащих Республики Алтай»;</w:t>
      </w:r>
    </w:p>
    <w:p w14:paraId="39AAE796"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Указ Главы Республики Алтай, Председателя Правительства Республики Алтай от 30.06.2008 № 122-У «О денежном поощрении лиц, замещающих государственные должности Республики Алтай в исполнительных органах государственной власти Республики Алтай, и уполномоченных по защите прав предпринимателей и правам ребенка в Республике Алтай»;</w:t>
      </w:r>
    </w:p>
    <w:p w14:paraId="6C833A89"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Постановление Правительства Республики Алтай от 28.10.2016 № 313 «Об утверждении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p w14:paraId="016979D5"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от 27 мая 2003 года № 58-ФЗ «О системе государственной службы Российской Федерации»;</w:t>
      </w:r>
    </w:p>
    <w:p w14:paraId="46738EC2"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14:paraId="5A389306"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Указ Президента Российской Федерации от 6 марта 1997 года № 188 «Об утверждении Перечня сведений конфиденциального характера»;</w:t>
      </w:r>
    </w:p>
    <w:p w14:paraId="476D3DB9"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Приказ Минфина России от 28.12.2010 № 191 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44E5B54D"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Закон Республики Алтай от 20.12.2019 № 64-РЗ «О республиканском бюджете Республики Алтай на 2020 год и на плановый период 2021 и 2022 годов»;</w:t>
      </w:r>
    </w:p>
    <w:p w14:paraId="3B6935AC"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Постановление Правительства Республики Алтай от 31.07.2012 № 201 «Об организации работы по составлению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 и о признании утратившими силу некоторых постановлений Правительства Республики Алтай»;</w:t>
      </w:r>
    </w:p>
    <w:p w14:paraId="4E3CD423"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Приказ Минфина Республики Алтай от 13.08.2020 № 198-п «Об утверждении Положения о порядке и методике планирования бюджетных ассигнований республиканского бюджета Республики Алтай на очередной финансовый год и на плановый период и признании утратившими силу некоторых приказов Министерства финансов Республики Алтай»;</w:t>
      </w:r>
    </w:p>
    <w:p w14:paraId="0EA31597"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 xml:space="preserve">Постановление Правительства Республики Алтай от 21.03.2008 № 65 «О Порядке осуществления органами государственной власти Республики Алтай, органом управления Территориальным фондом обязательного медицинского страхования Республики Алтай и (или) находящимися в их ведении казенными учреждениями бюджетных полномочий главных </w:t>
      </w:r>
      <w:r w:rsidRPr="00862A2F">
        <w:rPr>
          <w:rFonts w:ascii="Times New Roman" w:hAnsi="Times New Roman" w:cs="Times New Roman"/>
          <w:sz w:val="28"/>
          <w:szCs w:val="28"/>
        </w:rPr>
        <w:lastRenderedPageBreak/>
        <w:t>администраторов доходов бюджетов бюджетной системы Российской Федерации»;</w:t>
      </w:r>
    </w:p>
    <w:p w14:paraId="217FF14A"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Приказ Минфина Республики Алтай от 08.07.2020 № 163 «Об утверждении формы предоставления сведений о поступлении отдельных видов доходов республиканского бюджета Республики Алтай и расходах, осуществляемых в пределах поступления доходов республиканского бюджета Республики Алтай и признании утратившим силу приказа Министерства финансов Республики Алтай от 3 февраля 2017 года № 31-п»;</w:t>
      </w:r>
    </w:p>
    <w:p w14:paraId="44585689"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Приказ Минфина Республики Алтай от 03.02.2014 № 15-п «Об утверждении Порядка составления и ведения сводной бюджетной росписи республиканского бюджета Республики Алтай»;</w:t>
      </w:r>
    </w:p>
    <w:p w14:paraId="0BFC9785"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Приказ Минфина России от 14.02.2018 № 26н «Об Общих требованиях к порядку составления, утверждения и ведения бюджетных смет казенных учреждений»;</w:t>
      </w:r>
    </w:p>
    <w:p w14:paraId="744D834F"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Федеральный закон от 6 декабря 2011 г. № 402-ФЗ «О бухгалтерском учете»;</w:t>
      </w:r>
    </w:p>
    <w:p w14:paraId="5CB35E2A"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683063D2"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Постановление Правительства Республики Алтай от 16.02.2010 № 19 «Об утверждении Положения об учете государственного имущества Республики Алтай»;</w:t>
      </w:r>
    </w:p>
    <w:p w14:paraId="23726514"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Приказ Казначейства России от 14.05.2020 № 21н «О Порядке казначейского обслуживания»;</w:t>
      </w:r>
    </w:p>
    <w:p w14:paraId="769C786B"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Постановление Правительства Республики Алтай от 10.02.2009 № 21 «Об утверждении Правил юридико-технического оформления проектов правовых актов Главы Республики Алтай, Председателя Правительства Республики Алтай и Правительства Республики Алтай».</w:t>
      </w:r>
    </w:p>
    <w:p w14:paraId="6BC49E00" w14:textId="77777777" w:rsidR="00862A2F" w:rsidRPr="00862A2F" w:rsidRDefault="00862A2F" w:rsidP="00862A2F">
      <w:pPr>
        <w:numPr>
          <w:ilvl w:val="0"/>
          <w:numId w:val="14"/>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Указ Главы Республики Алтай, Председателя Правительства Республики Алтай от 27 августа 2010 года № 188-у «О Комиссиях по соблюдению требований к служебному поведению государственных гражданских служащих Республики Алтай и урегулированию конфликта интересов».</w:t>
      </w:r>
    </w:p>
    <w:p w14:paraId="70EE4D06" w14:textId="77777777" w:rsidR="00862A2F" w:rsidRPr="00862A2F" w:rsidRDefault="00862A2F" w:rsidP="00862A2F">
      <w:pPr>
        <w:pStyle w:val="a6"/>
        <w:jc w:val="both"/>
        <w:rPr>
          <w:sz w:val="28"/>
          <w:szCs w:val="28"/>
        </w:rPr>
      </w:pPr>
      <w:r w:rsidRPr="00862A2F">
        <w:rPr>
          <w:rStyle w:val="has-inline-color"/>
          <w:b/>
          <w:bCs/>
          <w:sz w:val="28"/>
          <w:szCs w:val="28"/>
        </w:rPr>
        <w:t>Иные профессиональные умения главного специалиста 1 разряда должны включать:</w:t>
      </w:r>
    </w:p>
    <w:p w14:paraId="010DD618" w14:textId="77777777" w:rsidR="00862A2F" w:rsidRPr="00862A2F" w:rsidRDefault="00862A2F" w:rsidP="00862A2F">
      <w:pPr>
        <w:numPr>
          <w:ilvl w:val="0"/>
          <w:numId w:val="1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работа в информационных системах;</w:t>
      </w:r>
    </w:p>
    <w:p w14:paraId="0ADB1463" w14:textId="77777777" w:rsidR="00862A2F" w:rsidRPr="00862A2F" w:rsidRDefault="00862A2F" w:rsidP="00862A2F">
      <w:pPr>
        <w:numPr>
          <w:ilvl w:val="0"/>
          <w:numId w:val="1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lastRenderedPageBreak/>
        <w:t>умение работать со справочными правовыми системами «Консультант Плюс», «Гарант» на профессиональном уровне; стратегическое планирование; координирование;</w:t>
      </w:r>
    </w:p>
    <w:p w14:paraId="11A9E040" w14:textId="77777777" w:rsidR="00862A2F" w:rsidRPr="00862A2F" w:rsidRDefault="00862A2F" w:rsidP="00862A2F">
      <w:pPr>
        <w:numPr>
          <w:ilvl w:val="0"/>
          <w:numId w:val="1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организация совместной деятельности; аналитической работы; системного подхода в решении задач; ведения деловых переговоров; публичных выступлений; разрешения конфликтов;</w:t>
      </w:r>
    </w:p>
    <w:p w14:paraId="3D0CC4C4" w14:textId="77777777" w:rsidR="00862A2F" w:rsidRPr="00862A2F" w:rsidRDefault="00862A2F" w:rsidP="00862A2F">
      <w:pPr>
        <w:numPr>
          <w:ilvl w:val="0"/>
          <w:numId w:val="1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формирования эффективного взаимодействия в коллективе; подготовка методических рекомендаций, разъяснений; использование официально-делового стиля при составлении правовых документов ненормативного характера;</w:t>
      </w:r>
    </w:p>
    <w:p w14:paraId="2DE5564E" w14:textId="77777777" w:rsidR="00862A2F" w:rsidRPr="00862A2F" w:rsidRDefault="00862A2F" w:rsidP="00862A2F">
      <w:pPr>
        <w:numPr>
          <w:ilvl w:val="0"/>
          <w:numId w:val="15"/>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других навыков, необходимых, для исполнения должностных обязанностей.</w:t>
      </w:r>
    </w:p>
    <w:p w14:paraId="522CA7E1" w14:textId="77777777" w:rsidR="00862A2F" w:rsidRPr="00862A2F" w:rsidRDefault="00862A2F" w:rsidP="00862A2F">
      <w:pPr>
        <w:pStyle w:val="a6"/>
        <w:jc w:val="both"/>
        <w:rPr>
          <w:sz w:val="28"/>
          <w:szCs w:val="28"/>
        </w:rPr>
      </w:pPr>
      <w:r w:rsidRPr="00862A2F">
        <w:rPr>
          <w:rStyle w:val="has-inline-color"/>
          <w:b/>
          <w:bCs/>
          <w:sz w:val="28"/>
          <w:szCs w:val="28"/>
        </w:rPr>
        <w:t>Краткие должностные обязанности: </w:t>
      </w:r>
    </w:p>
    <w:p w14:paraId="16314FC3" w14:textId="77777777" w:rsidR="00862A2F" w:rsidRPr="00862A2F" w:rsidRDefault="00862A2F" w:rsidP="00862A2F">
      <w:pPr>
        <w:numPr>
          <w:ilvl w:val="0"/>
          <w:numId w:val="16"/>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предоставление показателей сводной бюджетной росписи на текущий год и на плановый период;</w:t>
      </w:r>
    </w:p>
    <w:p w14:paraId="7CCDAA54" w14:textId="77777777" w:rsidR="00862A2F" w:rsidRPr="00862A2F" w:rsidRDefault="00862A2F" w:rsidP="00862A2F">
      <w:pPr>
        <w:numPr>
          <w:ilvl w:val="0"/>
          <w:numId w:val="16"/>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предоставление показателей лимитов бюджетных обязательств по расходам на исполнение публичных нормативных обязательств, на предоставление межбюджетных трансфертов в разрезе муниципальных образований в Республике Алтай за счет средств республиканского бюджета;</w:t>
      </w:r>
    </w:p>
    <w:p w14:paraId="790C4515" w14:textId="77777777" w:rsidR="00862A2F" w:rsidRPr="00862A2F" w:rsidRDefault="00862A2F" w:rsidP="00862A2F">
      <w:pPr>
        <w:numPr>
          <w:ilvl w:val="0"/>
          <w:numId w:val="16"/>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составление сметы расходов учреждения;</w:t>
      </w:r>
    </w:p>
    <w:p w14:paraId="66C33E79" w14:textId="77777777" w:rsidR="00862A2F" w:rsidRPr="00862A2F" w:rsidRDefault="00862A2F" w:rsidP="00862A2F">
      <w:pPr>
        <w:numPr>
          <w:ilvl w:val="0"/>
          <w:numId w:val="16"/>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ведение бюджетного учета;</w:t>
      </w:r>
    </w:p>
    <w:p w14:paraId="6B408DEF" w14:textId="77777777" w:rsidR="00862A2F" w:rsidRPr="00862A2F" w:rsidRDefault="00862A2F" w:rsidP="00862A2F">
      <w:pPr>
        <w:numPr>
          <w:ilvl w:val="0"/>
          <w:numId w:val="16"/>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проверка и анализ поступивших для оплаты документов на предмет правильности оформления и целевого назначения (договоры, государственные контракты, акты, счета);</w:t>
      </w:r>
    </w:p>
    <w:p w14:paraId="2691EBD5" w14:textId="77777777" w:rsidR="00862A2F" w:rsidRPr="00862A2F" w:rsidRDefault="00862A2F" w:rsidP="00862A2F">
      <w:pPr>
        <w:numPr>
          <w:ilvl w:val="0"/>
          <w:numId w:val="16"/>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оформление доверенностей на получение материальных ценностей и документов;</w:t>
      </w:r>
    </w:p>
    <w:p w14:paraId="47111455" w14:textId="77777777" w:rsidR="00862A2F" w:rsidRPr="00862A2F" w:rsidRDefault="00862A2F" w:rsidP="00862A2F">
      <w:pPr>
        <w:numPr>
          <w:ilvl w:val="0"/>
          <w:numId w:val="16"/>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осуществление учета расчетов с дебиторами и кредиторами;</w:t>
      </w:r>
    </w:p>
    <w:p w14:paraId="7545E56E" w14:textId="77777777" w:rsidR="00862A2F" w:rsidRPr="00862A2F" w:rsidRDefault="00862A2F" w:rsidP="00862A2F">
      <w:pPr>
        <w:numPr>
          <w:ilvl w:val="0"/>
          <w:numId w:val="16"/>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осуществление учета расчетов с подотчетными лицами;</w:t>
      </w:r>
    </w:p>
    <w:p w14:paraId="157FA406" w14:textId="77777777" w:rsidR="00862A2F" w:rsidRPr="00862A2F" w:rsidRDefault="00862A2F" w:rsidP="00862A2F">
      <w:pPr>
        <w:numPr>
          <w:ilvl w:val="0"/>
          <w:numId w:val="16"/>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осуществление операций по начислению, отражению в бухгалтерском учете и перечислению государственным служащим учреждения заработной платы и иных выплат;</w:t>
      </w:r>
    </w:p>
    <w:p w14:paraId="5CC445C8" w14:textId="77777777" w:rsidR="00862A2F" w:rsidRPr="00862A2F" w:rsidRDefault="00862A2F" w:rsidP="00862A2F">
      <w:pPr>
        <w:numPr>
          <w:ilvl w:val="0"/>
          <w:numId w:val="16"/>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учет налоговых обязательств, обязательных платежей во внебюджетные фонды;</w:t>
      </w:r>
    </w:p>
    <w:p w14:paraId="70B5EE0F" w14:textId="77777777" w:rsidR="00862A2F" w:rsidRPr="00862A2F" w:rsidRDefault="00862A2F" w:rsidP="00862A2F">
      <w:pPr>
        <w:numPr>
          <w:ilvl w:val="0"/>
          <w:numId w:val="16"/>
        </w:numPr>
        <w:spacing w:before="100" w:beforeAutospacing="1" w:after="100" w:afterAutospacing="1" w:line="240" w:lineRule="auto"/>
        <w:jc w:val="both"/>
        <w:rPr>
          <w:rFonts w:ascii="Times New Roman" w:hAnsi="Times New Roman" w:cs="Times New Roman"/>
          <w:sz w:val="28"/>
          <w:szCs w:val="28"/>
        </w:rPr>
      </w:pPr>
      <w:r w:rsidRPr="00862A2F">
        <w:rPr>
          <w:rFonts w:ascii="Times New Roman" w:hAnsi="Times New Roman" w:cs="Times New Roman"/>
          <w:sz w:val="28"/>
          <w:szCs w:val="28"/>
        </w:rPr>
        <w:t>начисление и перечисление в бюджет налогов.</w:t>
      </w:r>
    </w:p>
    <w:p w14:paraId="0E7A9E94" w14:textId="77777777" w:rsidR="00862A2F" w:rsidRPr="00862A2F" w:rsidRDefault="00862A2F" w:rsidP="00862A2F">
      <w:pPr>
        <w:pStyle w:val="a6"/>
        <w:jc w:val="both"/>
        <w:rPr>
          <w:sz w:val="28"/>
          <w:szCs w:val="28"/>
        </w:rPr>
      </w:pPr>
      <w:r w:rsidRPr="00862A2F">
        <w:rPr>
          <w:rStyle w:val="has-inline-color"/>
          <w:b/>
          <w:bCs/>
          <w:sz w:val="28"/>
          <w:szCs w:val="28"/>
        </w:rPr>
        <w:t>Примерный размер денежного содержания по должности от 18651 руб. до 25110 руб.</w:t>
      </w:r>
    </w:p>
    <w:p w14:paraId="11224140" w14:textId="77777777" w:rsidR="00862A2F" w:rsidRPr="00862A2F" w:rsidRDefault="00862A2F" w:rsidP="00862A2F">
      <w:pPr>
        <w:pStyle w:val="a6"/>
        <w:jc w:val="both"/>
        <w:rPr>
          <w:sz w:val="28"/>
          <w:szCs w:val="28"/>
        </w:rPr>
      </w:pPr>
      <w:r w:rsidRPr="00862A2F">
        <w:rPr>
          <w:rStyle w:val="has-inline-color"/>
          <w:b/>
          <w:bCs/>
          <w:sz w:val="28"/>
          <w:szCs w:val="28"/>
        </w:rPr>
        <w:t>Командировки: нет.</w:t>
      </w:r>
    </w:p>
    <w:p w14:paraId="6A2DF18A" w14:textId="77777777" w:rsidR="00862A2F" w:rsidRPr="00862A2F" w:rsidRDefault="00862A2F" w:rsidP="00862A2F">
      <w:pPr>
        <w:pStyle w:val="a6"/>
        <w:jc w:val="both"/>
        <w:rPr>
          <w:sz w:val="28"/>
          <w:szCs w:val="28"/>
        </w:rPr>
      </w:pPr>
      <w:proofErr w:type="gramStart"/>
      <w:r w:rsidRPr="00862A2F">
        <w:rPr>
          <w:rStyle w:val="has-inline-color"/>
          <w:b/>
          <w:bCs/>
          <w:sz w:val="28"/>
          <w:szCs w:val="28"/>
        </w:rPr>
        <w:t>5 дневная</w:t>
      </w:r>
      <w:proofErr w:type="gramEnd"/>
      <w:r w:rsidRPr="00862A2F">
        <w:rPr>
          <w:rStyle w:val="has-inline-color"/>
          <w:b/>
          <w:bCs/>
          <w:sz w:val="28"/>
          <w:szCs w:val="28"/>
        </w:rPr>
        <w:t xml:space="preserve"> служебная неделя с 09:00 до 18:00, ненормированный рабочий день</w:t>
      </w:r>
      <w:r w:rsidRPr="00862A2F">
        <w:rPr>
          <w:rStyle w:val="a3"/>
          <w:sz w:val="28"/>
          <w:szCs w:val="28"/>
        </w:rPr>
        <w:t>.</w:t>
      </w:r>
    </w:p>
    <w:p w14:paraId="7F982B4C" w14:textId="77777777" w:rsidR="00862A2F" w:rsidRPr="00862A2F" w:rsidRDefault="00862A2F" w:rsidP="00862A2F">
      <w:pPr>
        <w:pStyle w:val="a6"/>
        <w:jc w:val="both"/>
        <w:rPr>
          <w:sz w:val="28"/>
          <w:szCs w:val="28"/>
        </w:rPr>
      </w:pPr>
      <w:r w:rsidRPr="00862A2F">
        <w:rPr>
          <w:rStyle w:val="has-inline-color"/>
          <w:b/>
          <w:bCs/>
          <w:sz w:val="28"/>
          <w:szCs w:val="28"/>
        </w:rPr>
        <w:lastRenderedPageBreak/>
        <w:t>Служебный контракт – бессрочный.</w:t>
      </w:r>
    </w:p>
    <w:p w14:paraId="0BC1FF98" w14:textId="77777777" w:rsidR="00862A2F" w:rsidRPr="00862A2F" w:rsidRDefault="00862A2F" w:rsidP="00862A2F">
      <w:pPr>
        <w:pStyle w:val="3"/>
        <w:jc w:val="both"/>
        <w:rPr>
          <w:sz w:val="28"/>
          <w:szCs w:val="28"/>
        </w:rPr>
      </w:pPr>
      <w:r w:rsidRPr="00862A2F">
        <w:rPr>
          <w:rStyle w:val="has-inline-color"/>
          <w:i/>
          <w:iCs/>
          <w:sz w:val="28"/>
          <w:szCs w:val="28"/>
        </w:rPr>
        <w:t>Перечень документов, необходимых для участия в конкурсе на замещение вакантных должностей государственной гражданской службы Республики Алтай в Комитете по гражданской обороне, чрезвычайным ситуациям и пожарной безопасности Республики Алтай</w:t>
      </w:r>
    </w:p>
    <w:p w14:paraId="2C771CCC" w14:textId="77777777" w:rsidR="00862A2F" w:rsidRPr="00862A2F" w:rsidRDefault="00862A2F" w:rsidP="00862A2F">
      <w:pPr>
        <w:pStyle w:val="a6"/>
        <w:jc w:val="both"/>
        <w:rPr>
          <w:sz w:val="28"/>
          <w:szCs w:val="28"/>
        </w:rPr>
      </w:pPr>
      <w:r w:rsidRPr="00862A2F">
        <w:rPr>
          <w:rStyle w:val="a3"/>
          <w:sz w:val="28"/>
          <w:szCs w:val="28"/>
        </w:rPr>
        <w:t>В соответствии с пунктом 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1 февраля 2005 года № 112 «О конкурсе на замещение вакантной должности государственной гражданской службы Российской Федерации» гражданин Российской Федерации, изъявивший желание участвовать в конкурсе, представляет:</w:t>
      </w:r>
    </w:p>
    <w:p w14:paraId="709888E3" w14:textId="7ADC8284" w:rsidR="00862A2F" w:rsidRPr="00862A2F" w:rsidRDefault="00862A2F" w:rsidP="00862A2F">
      <w:pPr>
        <w:jc w:val="both"/>
        <w:rPr>
          <w:rFonts w:ascii="Times New Roman" w:hAnsi="Times New Roman" w:cs="Times New Roman"/>
          <w:color w:val="000000" w:themeColor="text1"/>
          <w:sz w:val="28"/>
          <w:szCs w:val="28"/>
        </w:rPr>
      </w:pPr>
      <w:hyperlink r:id="rId5" w:history="1">
        <w:r w:rsidRPr="00862A2F">
          <w:rPr>
            <w:rStyle w:val="a4"/>
            <w:rFonts w:ascii="Times New Roman" w:hAnsi="Times New Roman" w:cs="Times New Roman"/>
            <w:color w:val="000000" w:themeColor="text1"/>
            <w:sz w:val="28"/>
            <w:szCs w:val="28"/>
            <w:u w:val="none"/>
          </w:rPr>
          <w:t>а) личное заявление;</w:t>
        </w:r>
      </w:hyperlink>
      <w:r w:rsidRPr="00862A2F">
        <w:rPr>
          <w:rFonts w:ascii="Times New Roman" w:hAnsi="Times New Roman" w:cs="Times New Roman"/>
          <w:color w:val="000000" w:themeColor="text1"/>
          <w:sz w:val="28"/>
          <w:szCs w:val="28"/>
        </w:rPr>
        <w:t xml:space="preserve"> </w:t>
      </w:r>
    </w:p>
    <w:p w14:paraId="26C850F2" w14:textId="15518413" w:rsidR="00862A2F" w:rsidRPr="00862A2F" w:rsidRDefault="00862A2F" w:rsidP="00862A2F">
      <w:pPr>
        <w:jc w:val="both"/>
        <w:rPr>
          <w:rFonts w:ascii="Times New Roman" w:hAnsi="Times New Roman" w:cs="Times New Roman"/>
          <w:color w:val="000000" w:themeColor="text1"/>
          <w:sz w:val="28"/>
          <w:szCs w:val="28"/>
        </w:rPr>
      </w:pPr>
      <w:hyperlink r:id="rId6" w:history="1">
        <w:r w:rsidRPr="00862A2F">
          <w:rPr>
            <w:rStyle w:val="a4"/>
            <w:rFonts w:ascii="Times New Roman" w:hAnsi="Times New Roman" w:cs="Times New Roman"/>
            <w:color w:val="000000" w:themeColor="text1"/>
            <w:sz w:val="28"/>
            <w:szCs w:val="28"/>
            <w:u w:val="none"/>
          </w:rPr>
          <w:t>б) заполненную и подписанную анкету по форме, утвержденной Правительством Российской Федерации, с фотографией;</w:t>
        </w:r>
      </w:hyperlink>
      <w:r w:rsidRPr="00862A2F">
        <w:rPr>
          <w:rFonts w:ascii="Times New Roman" w:hAnsi="Times New Roman" w:cs="Times New Roman"/>
          <w:color w:val="000000" w:themeColor="text1"/>
          <w:sz w:val="28"/>
          <w:szCs w:val="28"/>
        </w:rPr>
        <w:t xml:space="preserve"> </w:t>
      </w:r>
    </w:p>
    <w:p w14:paraId="6DD61DB7" w14:textId="77777777" w:rsidR="00862A2F" w:rsidRPr="00862A2F" w:rsidRDefault="00862A2F" w:rsidP="00862A2F">
      <w:pPr>
        <w:pStyle w:val="a6"/>
        <w:jc w:val="both"/>
        <w:rPr>
          <w:sz w:val="28"/>
          <w:szCs w:val="28"/>
        </w:rPr>
      </w:pPr>
      <w:r w:rsidRPr="00862A2F">
        <w:rPr>
          <w:sz w:val="28"/>
          <w:szCs w:val="28"/>
        </w:rPr>
        <w:t>в) копию паспорта или заменяющего его документа (соответствующий документ предъявляется лично по прибытии на конкурс);</w:t>
      </w:r>
      <w:r w:rsidRPr="00862A2F">
        <w:rPr>
          <w:sz w:val="28"/>
          <w:szCs w:val="28"/>
        </w:rPr>
        <w:br/>
        <w:t>г) документы, подтверждающие необходимое профессиональное образование, квалификацию и стаж работы:</w:t>
      </w:r>
      <w:r w:rsidRPr="00862A2F">
        <w:rPr>
          <w:sz w:val="28"/>
          <w:szCs w:val="28"/>
        </w:rPr>
        <w:b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r w:rsidRPr="00862A2F">
        <w:rPr>
          <w:sz w:val="28"/>
          <w:szCs w:val="28"/>
        </w:rPr>
        <w:b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r w:rsidRPr="00862A2F">
        <w:rPr>
          <w:sz w:val="28"/>
          <w:szCs w:val="28"/>
        </w:rPr>
        <w:br/>
        <w:t>д) документ об отсутствии у гражданина заболевания, препятствующего поступлению на гражданскую службу или ее прохождению;</w:t>
      </w:r>
    </w:p>
    <w:p w14:paraId="4A3EF276" w14:textId="1D906C33" w:rsidR="00862A2F" w:rsidRPr="00862A2F" w:rsidRDefault="00862A2F" w:rsidP="00862A2F">
      <w:pPr>
        <w:jc w:val="both"/>
        <w:rPr>
          <w:rFonts w:ascii="Times New Roman" w:hAnsi="Times New Roman" w:cs="Times New Roman"/>
          <w:color w:val="000000" w:themeColor="text1"/>
          <w:sz w:val="28"/>
          <w:szCs w:val="28"/>
        </w:rPr>
      </w:pPr>
      <w:hyperlink r:id="rId7" w:history="1">
        <w:r w:rsidRPr="00862A2F">
          <w:rPr>
            <w:rStyle w:val="a4"/>
            <w:rFonts w:ascii="Times New Roman" w:hAnsi="Times New Roman" w:cs="Times New Roman"/>
            <w:color w:val="000000" w:themeColor="text1"/>
            <w:sz w:val="28"/>
            <w:szCs w:val="28"/>
            <w:u w:val="none"/>
          </w:rPr>
          <w:t>е) 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hyperlink>
      <w:r w:rsidRPr="00862A2F">
        <w:rPr>
          <w:rFonts w:ascii="Times New Roman" w:hAnsi="Times New Roman" w:cs="Times New Roman"/>
          <w:color w:val="000000" w:themeColor="text1"/>
          <w:sz w:val="28"/>
          <w:szCs w:val="28"/>
        </w:rPr>
        <w:t xml:space="preserve"> </w:t>
      </w:r>
    </w:p>
    <w:p w14:paraId="6BE871CE" w14:textId="77777777" w:rsidR="00862A2F" w:rsidRPr="00862A2F" w:rsidRDefault="00862A2F" w:rsidP="00862A2F">
      <w:pPr>
        <w:pStyle w:val="a6"/>
        <w:jc w:val="both"/>
        <w:rPr>
          <w:sz w:val="28"/>
          <w:szCs w:val="28"/>
        </w:rPr>
      </w:pPr>
      <w:r w:rsidRPr="00862A2F">
        <w:rPr>
          <w:sz w:val="28"/>
          <w:szCs w:val="28"/>
        </w:rPr>
        <w:br/>
      </w:r>
      <w:r w:rsidRPr="00862A2F">
        <w:rPr>
          <w:rStyle w:val="a3"/>
          <w:sz w:val="28"/>
          <w:szCs w:val="28"/>
        </w:rPr>
        <w:t xml:space="preserve">В соответствии с пунктом 8 Положения о конкурсе на замещение вакантной должности государственной гражданской службы Российской </w:t>
      </w:r>
      <w:r w:rsidRPr="00862A2F">
        <w:rPr>
          <w:rStyle w:val="a3"/>
          <w:sz w:val="28"/>
          <w:szCs w:val="28"/>
        </w:rPr>
        <w:lastRenderedPageBreak/>
        <w:t>Федерации, утвержденного Указом Президента Российской Федерации от 1 февраля 2005 года № 112 «О конкурсе на замещение вакантной должности государственной гражданской службы Российской Федерации» 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14:paraId="4F62DCFA" w14:textId="77777777" w:rsidR="00862A2F" w:rsidRPr="00862A2F" w:rsidRDefault="00862A2F" w:rsidP="00862A2F">
      <w:pPr>
        <w:pStyle w:val="a6"/>
        <w:jc w:val="both"/>
        <w:rPr>
          <w:sz w:val="28"/>
          <w:szCs w:val="28"/>
        </w:rPr>
      </w:pPr>
      <w:r w:rsidRPr="00862A2F">
        <w:rPr>
          <w:sz w:val="28"/>
          <w:szCs w:val="28"/>
        </w:rPr>
        <w:br/>
      </w:r>
      <w:r w:rsidRPr="00862A2F">
        <w:rPr>
          <w:rStyle w:val="a3"/>
          <w:sz w:val="28"/>
          <w:szCs w:val="28"/>
        </w:rPr>
        <w:t>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14:paraId="1EC44774" w14:textId="77777777" w:rsidR="00862A2F" w:rsidRPr="00862A2F" w:rsidRDefault="00862A2F" w:rsidP="00862A2F">
      <w:pPr>
        <w:pStyle w:val="a6"/>
        <w:jc w:val="both"/>
        <w:rPr>
          <w:sz w:val="28"/>
          <w:szCs w:val="28"/>
        </w:rPr>
      </w:pPr>
      <w:r w:rsidRPr="00862A2F">
        <w:rPr>
          <w:rStyle w:val="has-inline-color"/>
          <w:b/>
          <w:bCs/>
          <w:sz w:val="28"/>
          <w:szCs w:val="28"/>
        </w:rPr>
        <w:t>Условия прохождения гражданской службы и порядок проведения конкурса</w:t>
      </w:r>
      <w:r w:rsidRPr="00862A2F">
        <w:rPr>
          <w:b/>
          <w:bCs/>
          <w:sz w:val="28"/>
          <w:szCs w:val="28"/>
        </w:rPr>
        <w:br/>
      </w:r>
      <w:r w:rsidRPr="00862A2F">
        <w:rPr>
          <w:rStyle w:val="has-inline-color"/>
          <w:b/>
          <w:bCs/>
          <w:sz w:val="28"/>
          <w:szCs w:val="28"/>
        </w:rPr>
        <w:t>на замещение вакантных должностей государственной гражданской службы Республики Алтай в Комитете по гражданской обороне, чрезвычайным ситуациям и пожарной безопасности Республики Алтай</w:t>
      </w:r>
      <w:r w:rsidRPr="00862A2F">
        <w:rPr>
          <w:sz w:val="28"/>
          <w:szCs w:val="28"/>
        </w:rPr>
        <w:br/>
        <w:t>Конкурс проводится в целях оценки профессионального уровня граждан Российской Федерации, допущенных к участию в конкурсе, а также их соответствия установленным квалификационным требованиям для замещения соответствующих должностей гражданской службы и определения победителя конкурса.</w:t>
      </w:r>
      <w:r w:rsidRPr="00862A2F">
        <w:rPr>
          <w:sz w:val="28"/>
          <w:szCs w:val="28"/>
        </w:rPr>
        <w:br/>
        <w:t>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законодательством методы оценки, включая тестирование и индивидуальное собеседование (являются обязательными методами оценки) по вопросам, связанным с выполнением должностных обязанностей по вакантной должности гражданской службы.</w:t>
      </w:r>
      <w:r w:rsidRPr="00862A2F">
        <w:rPr>
          <w:sz w:val="28"/>
          <w:szCs w:val="28"/>
        </w:rPr>
        <w:br/>
      </w:r>
      <w:r w:rsidRPr="00862A2F">
        <w:rPr>
          <w:rStyle w:val="a3"/>
          <w:sz w:val="28"/>
          <w:szCs w:val="28"/>
        </w:rPr>
        <w:t>Оценка соответствия кандидатов квалификационным требованиям</w:t>
      </w:r>
      <w:r w:rsidRPr="00862A2F">
        <w:rPr>
          <w:sz w:val="28"/>
          <w:szCs w:val="28"/>
        </w:rPr>
        <w:t xml:space="preserve"> осуществляется исходя из категорий и групп вакантных должностей гражданской службы.</w:t>
      </w:r>
      <w:r w:rsidRPr="00862A2F">
        <w:rPr>
          <w:sz w:val="28"/>
          <w:szCs w:val="28"/>
        </w:rPr>
        <w:br/>
      </w:r>
      <w:r w:rsidRPr="00862A2F">
        <w:rPr>
          <w:rStyle w:val="a3"/>
          <w:sz w:val="28"/>
          <w:szCs w:val="28"/>
        </w:rPr>
        <w:t>Право на участие в конкурсе</w:t>
      </w:r>
      <w:r w:rsidRPr="00862A2F">
        <w:rPr>
          <w:sz w:val="28"/>
          <w:szCs w:val="28"/>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федеральным законодательством о государственной гражданской службе квалификационным требованиям к вакантной должности гражданской службы.</w:t>
      </w:r>
    </w:p>
    <w:p w14:paraId="6AF5DE71" w14:textId="77777777" w:rsidR="00862A2F" w:rsidRPr="00862A2F" w:rsidRDefault="00862A2F" w:rsidP="00862A2F">
      <w:pPr>
        <w:pStyle w:val="a6"/>
        <w:jc w:val="both"/>
        <w:rPr>
          <w:sz w:val="28"/>
          <w:szCs w:val="28"/>
        </w:rPr>
      </w:pPr>
      <w:r w:rsidRPr="00862A2F">
        <w:rPr>
          <w:sz w:val="28"/>
          <w:szCs w:val="28"/>
        </w:rPr>
        <w:br/>
        <w:t xml:space="preserve">Гражданский служащий вправе на общих основаниях участвовать в конкурсе </w:t>
      </w:r>
      <w:r w:rsidRPr="00862A2F">
        <w:rPr>
          <w:sz w:val="28"/>
          <w:szCs w:val="28"/>
        </w:rPr>
        <w:lastRenderedPageBreak/>
        <w:t>независимо от того, какую должность он замещает на период проведения конкурса.</w:t>
      </w:r>
    </w:p>
    <w:p w14:paraId="756382D1" w14:textId="77777777" w:rsidR="00862A2F" w:rsidRPr="00862A2F" w:rsidRDefault="00862A2F" w:rsidP="00862A2F">
      <w:pPr>
        <w:pStyle w:val="a6"/>
        <w:jc w:val="both"/>
        <w:rPr>
          <w:sz w:val="28"/>
          <w:szCs w:val="28"/>
        </w:rPr>
      </w:pPr>
      <w:r w:rsidRPr="00862A2F">
        <w:rPr>
          <w:sz w:val="28"/>
          <w:szCs w:val="28"/>
        </w:rPr>
        <w:br/>
      </w:r>
      <w:r w:rsidRPr="00862A2F">
        <w:rPr>
          <w:rStyle w:val="a3"/>
          <w:sz w:val="28"/>
          <w:szCs w:val="28"/>
        </w:rPr>
        <w:t>Конкурс проводится в два этапа.</w:t>
      </w:r>
    </w:p>
    <w:p w14:paraId="059E902E" w14:textId="77777777" w:rsidR="00862A2F" w:rsidRPr="00862A2F" w:rsidRDefault="00862A2F" w:rsidP="00862A2F">
      <w:pPr>
        <w:pStyle w:val="a6"/>
        <w:jc w:val="both"/>
        <w:rPr>
          <w:sz w:val="28"/>
          <w:szCs w:val="28"/>
        </w:rPr>
      </w:pPr>
      <w:r w:rsidRPr="00862A2F">
        <w:rPr>
          <w:sz w:val="28"/>
          <w:szCs w:val="28"/>
        </w:rPr>
        <w:br/>
      </w:r>
      <w:r w:rsidRPr="00862A2F">
        <w:rPr>
          <w:rStyle w:val="a3"/>
          <w:sz w:val="28"/>
          <w:szCs w:val="28"/>
        </w:rPr>
        <w:t>На первом этапе</w:t>
      </w:r>
      <w:r w:rsidRPr="00862A2F">
        <w:rPr>
          <w:sz w:val="28"/>
          <w:szCs w:val="28"/>
        </w:rPr>
        <w:t xml:space="preserve"> кадровая служба организует размещение на официальном интернет-сайте Комитета в информационно-телекоммуникационной сети «Интернет»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объявления о приеме документов для участия в конкурсе.</w:t>
      </w:r>
      <w:r w:rsidRPr="00862A2F">
        <w:rPr>
          <w:sz w:val="28"/>
          <w:szCs w:val="28"/>
        </w:rPr>
        <w:br/>
        <w:t>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адресу: gossluzhba.gov.ru – рубрика «Профессиональное развитие» - «Самооценка».</w:t>
      </w:r>
      <w:r w:rsidRPr="00862A2F">
        <w:rPr>
          <w:sz w:val="28"/>
          <w:szCs w:val="28"/>
        </w:rPr>
        <w:br/>
        <w:t>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r w:rsidRPr="00862A2F">
        <w:rPr>
          <w:sz w:val="28"/>
          <w:szCs w:val="28"/>
        </w:rPr>
        <w:b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r w:rsidRPr="00862A2F">
        <w:rPr>
          <w:sz w:val="28"/>
          <w:szCs w:val="28"/>
        </w:rPr>
        <w:br/>
        <w:t>Достоверность сведений, представленных гражданином в Комитет подлежит проверке. Сведения, представленные в электронном виде, подвергаются автоматизированной проверке в порядке, установленном Правилами автоматизированной проверки сведений,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года № 227 «О некоторых мерах по внедрению информационных технологий в кадровую работу на государственной гражданской службе Российской Федерации».</w:t>
      </w:r>
      <w:r w:rsidRPr="00862A2F">
        <w:rPr>
          <w:sz w:val="28"/>
          <w:szCs w:val="28"/>
        </w:rPr>
        <w:br/>
        <w:t xml:space="preserve">С согласия гражданина (гражданского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w:t>
      </w:r>
      <w:r w:rsidRPr="00862A2F">
        <w:rPr>
          <w:sz w:val="28"/>
          <w:szCs w:val="28"/>
        </w:rPr>
        <w:lastRenderedPageBreak/>
        <w:t>гражданин (гражданский служащий), связано с использованием таких сведений.</w:t>
      </w:r>
      <w:r w:rsidRPr="00862A2F">
        <w:rPr>
          <w:sz w:val="28"/>
          <w:szCs w:val="28"/>
        </w:rPr>
        <w:br/>
        <w:t>При отказе гражданина (гражданского служащего) от проведения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гражданин (гражданский служащий), связаны с использованием таких сведений, он не допускается к участию в конкурсе.</w:t>
      </w:r>
      <w:r w:rsidRPr="00862A2F">
        <w:rPr>
          <w:sz w:val="28"/>
          <w:szCs w:val="28"/>
        </w:rPr>
        <w:br/>
        <w:t>Документы, представляются в кадровую службу в течение 21 календарного дня со дня размещения объявления об их приеме на официальном сайте и единой системе гражданином (гражданским служащим) лично, посредством направления по почте или в электронном виде с использованием единой системы.</w:t>
      </w:r>
      <w:r w:rsidRPr="00862A2F">
        <w:rPr>
          <w:sz w:val="28"/>
          <w:szCs w:val="28"/>
        </w:rPr>
        <w:b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гражданам (гражданским служащим) в их приеме.</w:t>
      </w:r>
      <w:r w:rsidRPr="00862A2F">
        <w:rPr>
          <w:sz w:val="28"/>
          <w:szCs w:val="28"/>
        </w:rPr>
        <w:b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r w:rsidRPr="00862A2F">
        <w:rPr>
          <w:sz w:val="28"/>
          <w:szCs w:val="28"/>
        </w:rPr>
        <w:br/>
        <w:t>Заявления граждан (гражданских служащих), изъявивших желание участвовать в конкурсе, регистрируются кадровой службой.</w:t>
      </w:r>
      <w:r w:rsidRPr="00862A2F">
        <w:rPr>
          <w:sz w:val="28"/>
          <w:szCs w:val="28"/>
        </w:rPr>
        <w:br/>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федеральным законодательством о государственной гражданской службе для поступления на гражданскую службу и ее прохождения.</w:t>
      </w:r>
      <w:r w:rsidRPr="00862A2F">
        <w:rPr>
          <w:sz w:val="28"/>
          <w:szCs w:val="28"/>
        </w:rPr>
        <w:b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r w:rsidRPr="00862A2F">
        <w:rPr>
          <w:sz w:val="28"/>
          <w:szCs w:val="28"/>
        </w:rPr>
        <w:br/>
        <w:t>Гражданин (гражданский служащий), претендующий на замещение вакантной должности гражданской службы, не допущенный к участию в конкурсе, вправе обжаловать это решение в соответствии с федеральным законодательством.</w:t>
      </w:r>
      <w:r w:rsidRPr="00862A2F">
        <w:rPr>
          <w:sz w:val="28"/>
          <w:szCs w:val="28"/>
        </w:rPr>
        <w:br/>
        <w:t xml:space="preserve">Решение о дате, месте и времени проведения второго этапа конкурса принимается представителем нанимателя по представлению председателя конкурсной комиссии после проверки достоверности сведений, </w:t>
      </w:r>
      <w:r w:rsidRPr="00862A2F">
        <w:rPr>
          <w:sz w:val="28"/>
          <w:szCs w:val="28"/>
        </w:rPr>
        <w:lastRenderedPageBreak/>
        <w:t>представленных гражданами (гражданскими служащими)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r w:rsidRPr="00862A2F">
        <w:rPr>
          <w:sz w:val="28"/>
          <w:szCs w:val="28"/>
        </w:rPr>
        <w:br/>
        <w:t>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представителем нанимателя.</w:t>
      </w:r>
      <w:r w:rsidRPr="00862A2F">
        <w:rPr>
          <w:sz w:val="28"/>
          <w:szCs w:val="28"/>
        </w:rPr>
        <w:br/>
        <w:t>Кадровая служба не позднее, чем за 15 дней до начала второго этапа конкурса на официальном сайте и в единой системе размещает информацию о дате, месте и времени его проведения, список граждан (гражданских служащих), допущенных ко второму этапу конкурса (далее - кандидаты).</w:t>
      </w:r>
      <w:r w:rsidRPr="00862A2F">
        <w:rPr>
          <w:sz w:val="28"/>
          <w:szCs w:val="28"/>
        </w:rPr>
        <w:br/>
        <w:t>Кандидатам направляются соответствующие сообщения в письменной форме, по почте или на адрес электронной почты, если он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w:t>
      </w:r>
    </w:p>
    <w:p w14:paraId="00EF9451" w14:textId="77777777" w:rsidR="00862A2F" w:rsidRDefault="00862A2F" w:rsidP="00862A2F">
      <w:pPr>
        <w:pStyle w:val="a6"/>
        <w:jc w:val="both"/>
        <w:rPr>
          <w:rStyle w:val="a3"/>
          <w:sz w:val="28"/>
          <w:szCs w:val="28"/>
        </w:rPr>
      </w:pPr>
      <w:r w:rsidRPr="00862A2F">
        <w:rPr>
          <w:sz w:val="28"/>
          <w:szCs w:val="28"/>
        </w:rPr>
        <w:br/>
      </w:r>
      <w:r w:rsidRPr="00862A2F">
        <w:rPr>
          <w:rStyle w:val="a3"/>
          <w:sz w:val="28"/>
          <w:szCs w:val="28"/>
        </w:rPr>
        <w:t>На втором этапе конкурса осуществляется:</w:t>
      </w:r>
    </w:p>
    <w:p w14:paraId="28812250" w14:textId="77777777" w:rsidR="00862A2F" w:rsidRDefault="00862A2F" w:rsidP="00862A2F">
      <w:pPr>
        <w:pStyle w:val="a6"/>
        <w:jc w:val="both"/>
        <w:rPr>
          <w:rStyle w:val="a3"/>
          <w:sz w:val="28"/>
          <w:szCs w:val="28"/>
        </w:rPr>
      </w:pPr>
      <w:r w:rsidRPr="00862A2F">
        <w:rPr>
          <w:sz w:val="28"/>
          <w:szCs w:val="28"/>
        </w:rPr>
        <w:br/>
        <w:t>а) оценка профессиональных и личностных качеств кандидатов;</w:t>
      </w:r>
      <w:r w:rsidRPr="00862A2F">
        <w:rPr>
          <w:sz w:val="28"/>
          <w:szCs w:val="28"/>
        </w:rPr>
        <w:br/>
        <w:t>б) принятие решения конкурсной комиссией о назначении победителя конкурса на вакантную должность гражданской службы.</w:t>
      </w:r>
      <w:r w:rsidRPr="00862A2F">
        <w:rPr>
          <w:sz w:val="28"/>
          <w:szCs w:val="28"/>
        </w:rPr>
        <w:br/>
        <w:t>В ходе проведения конкурса конкурсная комиссия оценивает кандидатов на основании представленных ими документов, а также на основе конкурсных процедур с использованием не противоречащих федеральным законодательством методов оценки кандидатов, включая тестирование и индивидуальное собеседование.</w:t>
      </w:r>
      <w:r w:rsidRPr="00862A2F">
        <w:rPr>
          <w:sz w:val="28"/>
          <w:szCs w:val="28"/>
        </w:rPr>
        <w:br/>
        <w:t>В ходе конкурсных процедур проводится тестирование:</w:t>
      </w:r>
      <w:r w:rsidRPr="00862A2F">
        <w:rPr>
          <w:sz w:val="28"/>
          <w:szCs w:val="28"/>
        </w:rPr>
        <w:br/>
        <w:t>а)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r w:rsidRPr="00862A2F">
        <w:rPr>
          <w:sz w:val="28"/>
          <w:szCs w:val="28"/>
        </w:rPr>
        <w:br/>
        <w:t>б)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w:t>
      </w:r>
      <w:r w:rsidRPr="00862A2F">
        <w:rPr>
          <w:sz w:val="28"/>
          <w:szCs w:val="28"/>
        </w:rPr>
        <w:br/>
        <w:t>Тестирование проводится в письменной форме либо с использованием информационных технологий.</w:t>
      </w:r>
      <w:r w:rsidRPr="00862A2F">
        <w:rPr>
          <w:sz w:val="28"/>
          <w:szCs w:val="28"/>
        </w:rPr>
        <w:br/>
        <w:t>При тестировании используется единый перечень вопросов.</w:t>
      </w:r>
      <w:r w:rsidRPr="00862A2F">
        <w:rPr>
          <w:sz w:val="28"/>
          <w:szCs w:val="28"/>
        </w:rPr>
        <w:br/>
        <w:t>Тест должен содержать не менее 40 и не более 60 вопросов.</w:t>
      </w:r>
      <w:r w:rsidRPr="00862A2F">
        <w:rPr>
          <w:sz w:val="28"/>
          <w:szCs w:val="28"/>
        </w:rPr>
        <w:br/>
      </w:r>
      <w:r w:rsidRPr="00862A2F">
        <w:rPr>
          <w:sz w:val="28"/>
          <w:szCs w:val="28"/>
        </w:rPr>
        <w:lastRenderedPageBreak/>
        <w:t>На каждый вопрос теста может быть только один верный вариант ответа.</w:t>
      </w:r>
      <w:r w:rsidRPr="00862A2F">
        <w:rPr>
          <w:sz w:val="28"/>
          <w:szCs w:val="28"/>
        </w:rPr>
        <w:br/>
        <w:t>Кандидатам предоставляется одно и то же время для прохождения тестирования.</w:t>
      </w:r>
      <w:r w:rsidRPr="00862A2F">
        <w:rPr>
          <w:sz w:val="28"/>
          <w:szCs w:val="28"/>
        </w:rPr>
        <w:b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помещения, в которой проходит тестирование.</w:t>
      </w:r>
      <w:r w:rsidRPr="00862A2F">
        <w:rPr>
          <w:sz w:val="28"/>
          <w:szCs w:val="28"/>
        </w:rPr>
        <w:br/>
        <w:t>С целью обеспечения контроля при проведении тестирования присутствуют представители конкурсной комиссии.</w:t>
      </w:r>
      <w:r w:rsidRPr="00862A2F">
        <w:rPr>
          <w:sz w:val="28"/>
          <w:szCs w:val="28"/>
        </w:rPr>
        <w:br/>
      </w:r>
      <w:r w:rsidRPr="00862A2F">
        <w:rPr>
          <w:rStyle w:val="a3"/>
          <w:sz w:val="28"/>
          <w:szCs w:val="28"/>
        </w:rPr>
        <w:t>По результатам тестирования кандидатам выставляется:</w:t>
      </w:r>
      <w:r w:rsidRPr="00862A2F">
        <w:rPr>
          <w:b/>
          <w:bCs/>
          <w:sz w:val="28"/>
          <w:szCs w:val="28"/>
        </w:rPr>
        <w:br/>
      </w:r>
      <w:r w:rsidRPr="00862A2F">
        <w:rPr>
          <w:rStyle w:val="a3"/>
          <w:sz w:val="28"/>
          <w:szCs w:val="28"/>
        </w:rPr>
        <w:t>а) 3 балла, если даны правильные ответы на 90 - 100% вопросов;</w:t>
      </w:r>
      <w:r w:rsidRPr="00862A2F">
        <w:rPr>
          <w:b/>
          <w:bCs/>
          <w:sz w:val="28"/>
          <w:szCs w:val="28"/>
        </w:rPr>
        <w:br/>
      </w:r>
      <w:r w:rsidRPr="00862A2F">
        <w:rPr>
          <w:rStyle w:val="a3"/>
          <w:sz w:val="28"/>
          <w:szCs w:val="28"/>
        </w:rPr>
        <w:t>б) 2 балла, если даны правильные ответы на 80 - 89% вопросов;</w:t>
      </w:r>
      <w:r w:rsidRPr="00862A2F">
        <w:rPr>
          <w:b/>
          <w:bCs/>
          <w:sz w:val="28"/>
          <w:szCs w:val="28"/>
        </w:rPr>
        <w:br/>
      </w:r>
      <w:r w:rsidRPr="00862A2F">
        <w:rPr>
          <w:rStyle w:val="a3"/>
          <w:sz w:val="28"/>
          <w:szCs w:val="28"/>
        </w:rPr>
        <w:t>в) 1 балл, если даны правильные ответы на 70 - 79% вопросов.</w:t>
      </w:r>
      <w:r w:rsidRPr="00862A2F">
        <w:rPr>
          <w:sz w:val="28"/>
          <w:szCs w:val="28"/>
        </w:rPr>
        <w:br/>
        <w:t>Тестирование считается пройденным, если кандидат правильно ответил на 70% и более заданных вопросов.</w:t>
      </w:r>
      <w:r w:rsidRPr="00862A2F">
        <w:rPr>
          <w:sz w:val="28"/>
          <w:szCs w:val="28"/>
        </w:rPr>
        <w:br/>
        <w:t>В случае если кандидат правильно ответил менее чем на 70% вопросов, он считается не прошедшим тестирование и к индивидуальному собеседованию не допускается.</w:t>
      </w:r>
      <w:r w:rsidRPr="00862A2F">
        <w:rPr>
          <w:sz w:val="28"/>
          <w:szCs w:val="28"/>
        </w:rPr>
        <w:br/>
        <w:t>Результаты тестирования оформляются в виде краткой справки. Справка оформляется в табличной форме, содержит информацию о результатах прохождения тестирования каждым кандидатом (в количественном, процентном и балльном соотношении) и решение о допуске каждого кандидата к индивидуальному собеседованию.</w:t>
      </w:r>
      <w:r w:rsidRPr="00862A2F">
        <w:rPr>
          <w:sz w:val="28"/>
          <w:szCs w:val="28"/>
        </w:rPr>
        <w:br/>
        <w:t>При выполнении кандидатами конкурсных заданий и проведении заседания конкурсной комиссии по решению представителя нанимателя ведется видео- и (или) аудиозапись либо стенограмма проведения соответствующих конкурсных процедур.</w:t>
      </w:r>
      <w:r w:rsidRPr="00862A2F">
        <w:rPr>
          <w:sz w:val="28"/>
          <w:szCs w:val="28"/>
        </w:rPr>
        <w:br/>
      </w:r>
      <w:r w:rsidRPr="00862A2F">
        <w:rPr>
          <w:rStyle w:val="a3"/>
          <w:sz w:val="28"/>
          <w:szCs w:val="28"/>
        </w:rPr>
        <w:t>Индивидуальное собеседование</w:t>
      </w:r>
      <w:r w:rsidRPr="00862A2F">
        <w:rPr>
          <w:sz w:val="28"/>
          <w:szCs w:val="28"/>
        </w:rPr>
        <w:t xml:space="preserve"> проводится в форме свободной беседы с кандидатом по теме его будущей профессиональной служебной деятельности, в ходе которой члены конкурсной комиссии задают кандидату вопросы и обсуждают результаты выполнения им конкурсных заданий с целью определения его профессионального уровня.</w:t>
      </w:r>
      <w:r w:rsidRPr="00862A2F">
        <w:rPr>
          <w:sz w:val="28"/>
          <w:szCs w:val="28"/>
        </w:rPr>
        <w:br/>
      </w:r>
    </w:p>
    <w:p w14:paraId="2F0DD8C1" w14:textId="021987F3" w:rsidR="00862A2F" w:rsidRPr="00862A2F" w:rsidRDefault="00862A2F" w:rsidP="00862A2F">
      <w:pPr>
        <w:pStyle w:val="a6"/>
        <w:jc w:val="both"/>
        <w:rPr>
          <w:sz w:val="28"/>
          <w:szCs w:val="28"/>
        </w:rPr>
      </w:pPr>
      <w:r w:rsidRPr="00862A2F">
        <w:rPr>
          <w:rStyle w:val="a3"/>
          <w:sz w:val="28"/>
          <w:szCs w:val="28"/>
        </w:rPr>
        <w:t>Результаты индивидуального собеседования оцениваются от 0 до 4 баллов:</w:t>
      </w:r>
      <w:r w:rsidRPr="00862A2F">
        <w:rPr>
          <w:sz w:val="28"/>
          <w:szCs w:val="28"/>
        </w:rPr>
        <w:br/>
        <w:t>а) 4 балла - кандидат последовательно, в полном объеме, глубоко и правильно раскрыл содержание вопроса, правильно использовал понятия и термины, в ходе индивидуального собеседования проявил высокую активность, показал высокий уровень профессиональных знаний в соответствующей сфере;</w:t>
      </w:r>
      <w:r w:rsidRPr="00862A2F">
        <w:rPr>
          <w:sz w:val="28"/>
          <w:szCs w:val="28"/>
        </w:rPr>
        <w:br/>
        <w:t>б) 3 балла -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индивидуального собеседования проявил активность, показал достаточный уровень профессиональных знаний в соответствующей сфере;</w:t>
      </w:r>
      <w:r w:rsidRPr="00862A2F">
        <w:rPr>
          <w:sz w:val="28"/>
          <w:szCs w:val="28"/>
        </w:rPr>
        <w:br/>
      </w:r>
      <w:r w:rsidRPr="00862A2F">
        <w:rPr>
          <w:sz w:val="28"/>
          <w:szCs w:val="28"/>
        </w:rPr>
        <w:lastRenderedPageBreak/>
        <w:t>в) 2 балла -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индивидуального собеседования проявил низкую активность, показал средний уровень профессиональных знаний в соответствующей сфере;</w:t>
      </w:r>
      <w:r w:rsidRPr="00862A2F">
        <w:rPr>
          <w:sz w:val="28"/>
          <w:szCs w:val="28"/>
        </w:rPr>
        <w:br/>
        <w:t>г) 1 балл -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индивидуального собеседования не проявил активности, показал низкий уровень профессиональных знаний в соответствующей сфере;</w:t>
      </w:r>
      <w:r w:rsidRPr="00862A2F">
        <w:rPr>
          <w:sz w:val="28"/>
          <w:szCs w:val="28"/>
        </w:rPr>
        <w:br/>
        <w:t>д) 0 баллов -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индивидуального собеседования не проявил активности, показал отсутствие профессиональных знаний в соответствующей сфере.</w:t>
      </w:r>
      <w:r w:rsidRPr="00862A2F">
        <w:rPr>
          <w:sz w:val="28"/>
          <w:szCs w:val="28"/>
        </w:rPr>
        <w:br/>
        <w:t>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r w:rsidRPr="00862A2F">
        <w:rPr>
          <w:sz w:val="28"/>
          <w:szCs w:val="28"/>
        </w:rPr>
        <w:b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w:t>
      </w:r>
    </w:p>
    <w:p w14:paraId="414125C0" w14:textId="77777777" w:rsidR="00862A2F" w:rsidRPr="00862A2F" w:rsidRDefault="00862A2F" w:rsidP="00862A2F">
      <w:pPr>
        <w:pStyle w:val="a6"/>
        <w:jc w:val="both"/>
        <w:rPr>
          <w:sz w:val="28"/>
          <w:szCs w:val="28"/>
        </w:rPr>
      </w:pPr>
      <w:r w:rsidRPr="00862A2F">
        <w:rPr>
          <w:sz w:val="28"/>
          <w:szCs w:val="28"/>
        </w:rPr>
        <w:br/>
      </w:r>
      <w:r w:rsidRPr="00862A2F">
        <w:rPr>
          <w:rStyle w:val="a3"/>
          <w:sz w:val="28"/>
          <w:szCs w:val="28"/>
        </w:rPr>
        <w:t>По результатам сопоставления итоговых баллов кандидатов секретарь конкурсной комиссии формирует рейтинг кандидатов.</w:t>
      </w:r>
    </w:p>
    <w:p w14:paraId="7B521515" w14:textId="77777777" w:rsidR="00862A2F" w:rsidRPr="00862A2F" w:rsidRDefault="00862A2F" w:rsidP="00862A2F">
      <w:pPr>
        <w:pStyle w:val="a6"/>
        <w:jc w:val="both"/>
        <w:rPr>
          <w:sz w:val="28"/>
          <w:szCs w:val="28"/>
        </w:rPr>
      </w:pPr>
      <w:r w:rsidRPr="00862A2F">
        <w:rPr>
          <w:sz w:val="28"/>
          <w:szCs w:val="28"/>
        </w:rPr>
        <w:br/>
        <w:t>Победителем по итогам проведения конкурса на замещение вакантной должности гражданской службы признается кандидат, который набрал наибольшее количество баллов.</w:t>
      </w:r>
      <w:r w:rsidRPr="00862A2F">
        <w:rPr>
          <w:sz w:val="28"/>
          <w:szCs w:val="28"/>
        </w:rPr>
        <w:br/>
        <w:t>Решение конкурсной комиссии об определении победителя конкурса на вакантную должность гражданской службы в случае получения кандидатами равного итогового балла принимается открытым голосованием простым большинством голосов ее членов, присутствующих на заседании.</w:t>
      </w:r>
      <w:r w:rsidRPr="00862A2F">
        <w:rPr>
          <w:sz w:val="28"/>
          <w:szCs w:val="28"/>
        </w:rPr>
        <w:br/>
        <w:t>Если в результате проведения конкурса не были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r w:rsidRPr="00862A2F">
        <w:rPr>
          <w:sz w:val="28"/>
          <w:szCs w:val="28"/>
        </w:rPr>
        <w:b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w:t>
      </w:r>
      <w:r w:rsidRPr="00862A2F">
        <w:rPr>
          <w:sz w:val="28"/>
          <w:szCs w:val="28"/>
        </w:rPr>
        <w:br/>
        <w:t xml:space="preserve">Информация о результатах конкурса в этот же срок размещается на </w:t>
      </w:r>
      <w:r w:rsidRPr="00862A2F">
        <w:rPr>
          <w:sz w:val="28"/>
          <w:szCs w:val="28"/>
        </w:rPr>
        <w:lastRenderedPageBreak/>
        <w:t>официальном сайте и в единой системе.</w:t>
      </w:r>
      <w:r w:rsidRPr="00862A2F">
        <w:rPr>
          <w:sz w:val="28"/>
          <w:szCs w:val="28"/>
        </w:rPr>
        <w:br/>
        <w:t>По результатам конкурса издается приказ Комитета о назначении победителя конкурса на вакантную должность гражданской службы и заключается служебный контракт с победителем конкурса.</w:t>
      </w:r>
      <w:r w:rsidRPr="00862A2F">
        <w:rPr>
          <w:sz w:val="28"/>
          <w:szCs w:val="28"/>
        </w:rPr>
        <w:br/>
        <w:t>В случае отказа кандидата, победившего в конкурсе, заключить служебный контракт на вакантную должность гражданской службы конкурсная комиссия вправе предложить данную вакантную должность следующему кандидату, получившему наибольшее количество баллов.</w:t>
      </w:r>
      <w:r w:rsidRPr="00862A2F">
        <w:rPr>
          <w:sz w:val="28"/>
          <w:szCs w:val="28"/>
        </w:rPr>
        <w:br/>
        <w:t>Если конкурсной комиссией принято решение о включении в кадровый резерв Комитета кандидата, не ставшего победителем конкурса на замещение вакантной должности гражданской службы, то с его письменного согласия он включается в кадровый резерв Комитета для замещения вакантных должностей гражданской службы той же группы, к которой относилась вакантная должность гражданской службы, и в то же структурное подразделение, о чем издается соответствующий приказ Комитета.</w:t>
      </w:r>
      <w:r w:rsidRPr="00862A2F">
        <w:rPr>
          <w:sz w:val="28"/>
          <w:szCs w:val="28"/>
        </w:rPr>
        <w:br/>
        <w:t>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r w:rsidRPr="00862A2F">
        <w:rPr>
          <w:sz w:val="28"/>
          <w:szCs w:val="28"/>
        </w:rPr>
        <w:br/>
        <w:t>Документы граждан (гражданских служащих)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кадровой службе Комитета, после чего подлежат уничтожению.</w:t>
      </w:r>
      <w:r w:rsidRPr="00862A2F">
        <w:rPr>
          <w:sz w:val="28"/>
          <w:szCs w:val="28"/>
        </w:rPr>
        <w:br/>
        <w:t>Документы для участия в конкурсе, представленные в электронном виде, хранятся в течение трех лет, после чего подлежат удалению.</w:t>
      </w:r>
      <w:r w:rsidRPr="00862A2F">
        <w:rPr>
          <w:sz w:val="28"/>
          <w:szCs w:val="28"/>
        </w:rPr>
        <w:b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оформление медицинского заключения и другие), осуществляются кандидатами за счет собственных средств.</w:t>
      </w:r>
      <w:r w:rsidRPr="00862A2F">
        <w:rPr>
          <w:sz w:val="28"/>
          <w:szCs w:val="28"/>
        </w:rPr>
        <w:br/>
        <w:t>Кандидат вправе обжаловать решение конкурсной комиссии в соответствии с федеральным законодательством.</w:t>
      </w:r>
    </w:p>
    <w:p w14:paraId="16FFBAC5" w14:textId="77777777" w:rsidR="00862A2F" w:rsidRPr="00862A2F" w:rsidRDefault="00862A2F" w:rsidP="00862A2F">
      <w:pPr>
        <w:pStyle w:val="a6"/>
        <w:jc w:val="both"/>
        <w:rPr>
          <w:sz w:val="28"/>
          <w:szCs w:val="28"/>
        </w:rPr>
      </w:pPr>
      <w:r w:rsidRPr="00862A2F">
        <w:rPr>
          <w:rStyle w:val="a3"/>
          <w:sz w:val="28"/>
          <w:szCs w:val="28"/>
        </w:rPr>
        <w:t>Государственные гарантии, предоставляемые государственному служащему/ социальный пакет: в соответствии с Федеральным законом от 27 июля 2004 года № 79-ФЗ «О государственной гражданской службе Российской Федерации» и Законом Республики Алтай от 7 июня 2005  № 37-РЗ «О государственной гражданской службе Республики Алтай».</w:t>
      </w:r>
    </w:p>
    <w:p w14:paraId="6BACE005" w14:textId="77777777" w:rsidR="00862A2F" w:rsidRPr="00862A2F" w:rsidRDefault="00862A2F" w:rsidP="00862A2F">
      <w:pPr>
        <w:pStyle w:val="a6"/>
        <w:jc w:val="both"/>
        <w:rPr>
          <w:sz w:val="28"/>
          <w:szCs w:val="28"/>
        </w:rPr>
      </w:pPr>
      <w:r w:rsidRPr="00862A2F">
        <w:rPr>
          <w:rStyle w:val="has-inline-color"/>
          <w:b/>
          <w:bCs/>
          <w:sz w:val="28"/>
          <w:szCs w:val="28"/>
        </w:rPr>
        <w:t>Срок подачи заявлений и пакета документов для участия в конкурсе: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w:t>
      </w:r>
    </w:p>
    <w:p w14:paraId="621B1274" w14:textId="77777777" w:rsidR="00862A2F" w:rsidRPr="00862A2F" w:rsidRDefault="00862A2F" w:rsidP="00862A2F">
      <w:pPr>
        <w:pStyle w:val="a6"/>
        <w:jc w:val="both"/>
        <w:rPr>
          <w:sz w:val="28"/>
          <w:szCs w:val="28"/>
        </w:rPr>
      </w:pPr>
      <w:r w:rsidRPr="00862A2F">
        <w:rPr>
          <w:rStyle w:val="a3"/>
          <w:sz w:val="28"/>
          <w:szCs w:val="28"/>
        </w:rPr>
        <w:t xml:space="preserve">Предлагаемая дата проведения конкурса: </w:t>
      </w:r>
      <w:r w:rsidRPr="00862A2F">
        <w:rPr>
          <w:sz w:val="28"/>
          <w:szCs w:val="28"/>
        </w:rPr>
        <w:t>«22» июля 2022 года</w:t>
      </w:r>
    </w:p>
    <w:p w14:paraId="439FE90C" w14:textId="77777777" w:rsidR="00862A2F" w:rsidRPr="00862A2F" w:rsidRDefault="00862A2F" w:rsidP="00862A2F">
      <w:pPr>
        <w:pStyle w:val="a6"/>
        <w:jc w:val="both"/>
        <w:rPr>
          <w:sz w:val="28"/>
          <w:szCs w:val="28"/>
        </w:rPr>
      </w:pPr>
      <w:r w:rsidRPr="00862A2F">
        <w:rPr>
          <w:rStyle w:val="a3"/>
          <w:sz w:val="28"/>
          <w:szCs w:val="28"/>
        </w:rPr>
        <w:lastRenderedPageBreak/>
        <w:t>Место проведения конкурса:</w:t>
      </w:r>
      <w:r w:rsidRPr="00862A2F">
        <w:rPr>
          <w:sz w:val="28"/>
          <w:szCs w:val="28"/>
        </w:rPr>
        <w:t xml:space="preserve"> Комитет по гражданской обороне, чрезвычайным ситуациям и пожарной безопасности Республики Алтай</w:t>
      </w:r>
    </w:p>
    <w:p w14:paraId="68BC4354" w14:textId="77777777" w:rsidR="00862A2F" w:rsidRPr="00862A2F" w:rsidRDefault="00862A2F" w:rsidP="00862A2F">
      <w:pPr>
        <w:pStyle w:val="a6"/>
        <w:jc w:val="both"/>
        <w:rPr>
          <w:sz w:val="28"/>
          <w:szCs w:val="28"/>
        </w:rPr>
      </w:pPr>
      <w:r w:rsidRPr="00862A2F">
        <w:rPr>
          <w:rStyle w:val="a3"/>
          <w:sz w:val="28"/>
          <w:szCs w:val="28"/>
        </w:rPr>
        <w:t>Прием документов для участия в конкурсе проводится по адресу:</w:t>
      </w:r>
      <w:r w:rsidRPr="00862A2F">
        <w:rPr>
          <w:sz w:val="28"/>
          <w:szCs w:val="28"/>
        </w:rPr>
        <w:br/>
        <w:t>Республика Алтай, Майминский район, Майминское сельское поселение, территория Долина Алтай, здание 1</w:t>
      </w:r>
      <w:r w:rsidRPr="00862A2F">
        <w:rPr>
          <w:sz w:val="28"/>
          <w:szCs w:val="28"/>
        </w:rPr>
        <w:br/>
        <w:t>Время приема: с 9:00 до 17:00 (в рабочие дни), перерыв на обед: с 13:00 до 13:48.</w:t>
      </w:r>
    </w:p>
    <w:p w14:paraId="196FE2C8" w14:textId="77777777" w:rsidR="00862A2F" w:rsidRPr="00862A2F" w:rsidRDefault="00862A2F" w:rsidP="00862A2F">
      <w:pPr>
        <w:pStyle w:val="a6"/>
        <w:jc w:val="both"/>
        <w:rPr>
          <w:sz w:val="28"/>
          <w:szCs w:val="28"/>
        </w:rPr>
      </w:pPr>
      <w:r w:rsidRPr="00862A2F">
        <w:rPr>
          <w:rStyle w:val="a3"/>
          <w:sz w:val="28"/>
          <w:szCs w:val="28"/>
        </w:rPr>
        <w:t>Справки по телефону</w:t>
      </w:r>
      <w:r w:rsidRPr="00862A2F">
        <w:rPr>
          <w:sz w:val="28"/>
          <w:szCs w:val="28"/>
        </w:rPr>
        <w:t>: 8 (388-22)4-84-25 (доб. 2).</w:t>
      </w:r>
      <w:r w:rsidRPr="00862A2F">
        <w:rPr>
          <w:sz w:val="28"/>
          <w:szCs w:val="28"/>
        </w:rPr>
        <w:br/>
      </w:r>
      <w:r w:rsidRPr="00862A2F">
        <w:rPr>
          <w:rStyle w:val="a3"/>
          <w:sz w:val="28"/>
          <w:szCs w:val="28"/>
        </w:rPr>
        <w:t>Е-</w:t>
      </w:r>
      <w:proofErr w:type="spellStart"/>
      <w:r w:rsidRPr="00862A2F">
        <w:rPr>
          <w:rStyle w:val="a3"/>
          <w:sz w:val="28"/>
          <w:szCs w:val="28"/>
        </w:rPr>
        <w:t>mail</w:t>
      </w:r>
      <w:proofErr w:type="spellEnd"/>
      <w:r w:rsidRPr="00862A2F">
        <w:rPr>
          <w:rStyle w:val="a3"/>
          <w:sz w:val="28"/>
          <w:szCs w:val="28"/>
        </w:rPr>
        <w:t>:</w:t>
      </w:r>
      <w:r w:rsidRPr="00862A2F">
        <w:rPr>
          <w:sz w:val="28"/>
          <w:szCs w:val="28"/>
        </w:rPr>
        <w:t> komitetgochsrsm@mail.ru</w:t>
      </w:r>
      <w:r w:rsidRPr="00862A2F">
        <w:rPr>
          <w:sz w:val="28"/>
          <w:szCs w:val="28"/>
        </w:rPr>
        <w:br/>
      </w:r>
      <w:r w:rsidRPr="00862A2F">
        <w:rPr>
          <w:rStyle w:val="a3"/>
          <w:sz w:val="28"/>
          <w:szCs w:val="28"/>
        </w:rPr>
        <w:t>Сайт:</w:t>
      </w:r>
      <w:r w:rsidRPr="00862A2F">
        <w:rPr>
          <w:sz w:val="28"/>
          <w:szCs w:val="28"/>
        </w:rPr>
        <w:t> gochsra.ru</w:t>
      </w:r>
    </w:p>
    <w:p w14:paraId="748DD72D" w14:textId="68E62D33" w:rsidR="00CD558D" w:rsidRDefault="00CD558D" w:rsidP="00B472F7"/>
    <w:sectPr w:rsidR="00CD5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753EA"/>
    <w:multiLevelType w:val="multilevel"/>
    <w:tmpl w:val="EEDA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70993"/>
    <w:multiLevelType w:val="multilevel"/>
    <w:tmpl w:val="FFB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54FAF"/>
    <w:multiLevelType w:val="multilevel"/>
    <w:tmpl w:val="8578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F4077"/>
    <w:multiLevelType w:val="multilevel"/>
    <w:tmpl w:val="905A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EA6807"/>
    <w:multiLevelType w:val="multilevel"/>
    <w:tmpl w:val="254A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A2FF5"/>
    <w:multiLevelType w:val="multilevel"/>
    <w:tmpl w:val="F2BE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6938AD"/>
    <w:multiLevelType w:val="multilevel"/>
    <w:tmpl w:val="F6B2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6C7739"/>
    <w:multiLevelType w:val="multilevel"/>
    <w:tmpl w:val="2FE2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4D7F25"/>
    <w:multiLevelType w:val="multilevel"/>
    <w:tmpl w:val="E1E6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FA58D5"/>
    <w:multiLevelType w:val="multilevel"/>
    <w:tmpl w:val="63B4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A6749C"/>
    <w:multiLevelType w:val="multilevel"/>
    <w:tmpl w:val="AAF0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111DB8"/>
    <w:multiLevelType w:val="multilevel"/>
    <w:tmpl w:val="C16C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397298"/>
    <w:multiLevelType w:val="multilevel"/>
    <w:tmpl w:val="1094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4C27ED"/>
    <w:multiLevelType w:val="multilevel"/>
    <w:tmpl w:val="CAC8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C670A7"/>
    <w:multiLevelType w:val="multilevel"/>
    <w:tmpl w:val="0286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F730CC"/>
    <w:multiLevelType w:val="multilevel"/>
    <w:tmpl w:val="7EBE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055638">
    <w:abstractNumId w:val="1"/>
  </w:num>
  <w:num w:numId="2" w16cid:durableId="1949661345">
    <w:abstractNumId w:val="4"/>
  </w:num>
  <w:num w:numId="3" w16cid:durableId="194120880">
    <w:abstractNumId w:val="10"/>
  </w:num>
  <w:num w:numId="4" w16cid:durableId="1552423060">
    <w:abstractNumId w:val="6"/>
  </w:num>
  <w:num w:numId="5" w16cid:durableId="261765980">
    <w:abstractNumId w:val="9"/>
  </w:num>
  <w:num w:numId="6" w16cid:durableId="188951717">
    <w:abstractNumId w:val="0"/>
  </w:num>
  <w:num w:numId="7" w16cid:durableId="2131894523">
    <w:abstractNumId w:val="12"/>
  </w:num>
  <w:num w:numId="8" w16cid:durableId="2104454087">
    <w:abstractNumId w:val="3"/>
  </w:num>
  <w:num w:numId="9" w16cid:durableId="315494338">
    <w:abstractNumId w:val="7"/>
  </w:num>
  <w:num w:numId="10" w16cid:durableId="1237789244">
    <w:abstractNumId w:val="15"/>
  </w:num>
  <w:num w:numId="11" w16cid:durableId="157117388">
    <w:abstractNumId w:val="11"/>
  </w:num>
  <w:num w:numId="12" w16cid:durableId="1219241214">
    <w:abstractNumId w:val="14"/>
  </w:num>
  <w:num w:numId="13" w16cid:durableId="1776443001">
    <w:abstractNumId w:val="5"/>
  </w:num>
  <w:num w:numId="14" w16cid:durableId="559361514">
    <w:abstractNumId w:val="2"/>
  </w:num>
  <w:num w:numId="15" w16cid:durableId="554047581">
    <w:abstractNumId w:val="8"/>
  </w:num>
  <w:num w:numId="16" w16cid:durableId="18688283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F0"/>
    <w:rsid w:val="0021352A"/>
    <w:rsid w:val="0033770E"/>
    <w:rsid w:val="004E014D"/>
    <w:rsid w:val="0067509A"/>
    <w:rsid w:val="008404F0"/>
    <w:rsid w:val="00862A2F"/>
    <w:rsid w:val="00917015"/>
    <w:rsid w:val="00B472F7"/>
    <w:rsid w:val="00C80330"/>
    <w:rsid w:val="00CD558D"/>
    <w:rsid w:val="00EA1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2532"/>
  <w15:chartTrackingRefBased/>
  <w15:docId w15:val="{5C14E5E2-FDBC-426D-BF9D-C12A50DC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862A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62A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770E"/>
    <w:rPr>
      <w:b/>
      <w:bCs/>
    </w:rPr>
  </w:style>
  <w:style w:type="character" w:styleId="a4">
    <w:name w:val="Hyperlink"/>
    <w:basedOn w:val="a0"/>
    <w:uiPriority w:val="99"/>
    <w:unhideWhenUsed/>
    <w:rsid w:val="004E014D"/>
    <w:rPr>
      <w:color w:val="0563C1" w:themeColor="hyperlink"/>
      <w:u w:val="single"/>
    </w:rPr>
  </w:style>
  <w:style w:type="character" w:styleId="a5">
    <w:name w:val="Unresolved Mention"/>
    <w:basedOn w:val="a0"/>
    <w:uiPriority w:val="99"/>
    <w:semiHidden/>
    <w:unhideWhenUsed/>
    <w:rsid w:val="004E014D"/>
    <w:rPr>
      <w:color w:val="605E5C"/>
      <w:shd w:val="clear" w:color="auto" w:fill="E1DFDD"/>
    </w:rPr>
  </w:style>
  <w:style w:type="character" w:customStyle="1" w:styleId="20">
    <w:name w:val="Заголовок 2 Знак"/>
    <w:basedOn w:val="a0"/>
    <w:link w:val="2"/>
    <w:uiPriority w:val="9"/>
    <w:rsid w:val="00862A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62A2F"/>
    <w:rPr>
      <w:rFonts w:ascii="Times New Roman" w:eastAsia="Times New Roman" w:hAnsi="Times New Roman" w:cs="Times New Roman"/>
      <w:b/>
      <w:bCs/>
      <w:sz w:val="27"/>
      <w:szCs w:val="27"/>
      <w:lang w:eastAsia="ru-RU"/>
    </w:rPr>
  </w:style>
  <w:style w:type="character" w:customStyle="1" w:styleId="has-inline-color">
    <w:name w:val="has-inline-color"/>
    <w:basedOn w:val="a0"/>
    <w:rsid w:val="00862A2F"/>
  </w:style>
  <w:style w:type="paragraph" w:styleId="a6">
    <w:name w:val="Normal (Web)"/>
    <w:basedOn w:val="a"/>
    <w:uiPriority w:val="99"/>
    <w:semiHidden/>
    <w:unhideWhenUsed/>
    <w:rsid w:val="00862A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613890">
      <w:bodyDiv w:val="1"/>
      <w:marLeft w:val="0"/>
      <w:marRight w:val="0"/>
      <w:marTop w:val="0"/>
      <w:marBottom w:val="0"/>
      <w:divBdr>
        <w:top w:val="none" w:sz="0" w:space="0" w:color="auto"/>
        <w:left w:val="none" w:sz="0" w:space="0" w:color="auto"/>
        <w:bottom w:val="none" w:sz="0" w:space="0" w:color="auto"/>
        <w:right w:val="none" w:sz="0" w:space="0" w:color="auto"/>
      </w:divBdr>
      <w:divsChild>
        <w:div w:id="1233812243">
          <w:marLeft w:val="0"/>
          <w:marRight w:val="0"/>
          <w:marTop w:val="0"/>
          <w:marBottom w:val="0"/>
          <w:divBdr>
            <w:top w:val="none" w:sz="0" w:space="0" w:color="auto"/>
            <w:left w:val="none" w:sz="0" w:space="0" w:color="auto"/>
            <w:bottom w:val="none" w:sz="0" w:space="0" w:color="auto"/>
            <w:right w:val="none" w:sz="0" w:space="0" w:color="auto"/>
          </w:divBdr>
        </w:div>
        <w:div w:id="1005787579">
          <w:marLeft w:val="0"/>
          <w:marRight w:val="0"/>
          <w:marTop w:val="0"/>
          <w:marBottom w:val="0"/>
          <w:divBdr>
            <w:top w:val="none" w:sz="0" w:space="0" w:color="auto"/>
            <w:left w:val="none" w:sz="0" w:space="0" w:color="auto"/>
            <w:bottom w:val="none" w:sz="0" w:space="0" w:color="auto"/>
            <w:right w:val="none" w:sz="0" w:space="0" w:color="auto"/>
          </w:divBdr>
        </w:div>
        <w:div w:id="92905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chsra.ru/wp-content/uploads/2022/05/inye-dokumenty.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chsra.ru/wp-content/uploads/2022/05/anketa-dlya-soiskatelej.rtf" TargetMode="External"/><Relationship Id="rId5" Type="http://schemas.openxmlformats.org/officeDocument/2006/relationships/hyperlink" Target="https://gochsra.ru/wp-content/uploads/2022/05/zayavlenie-na-uchastie.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24</Pages>
  <Words>7543</Words>
  <Characters>42996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2022-06-21T02:53:00Z</dcterms:created>
  <dcterms:modified xsi:type="dcterms:W3CDTF">2022-06-21T07:51:00Z</dcterms:modified>
</cp:coreProperties>
</file>