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C7" w:rsidRDefault="008F7DC7">
      <w:pPr>
        <w:pStyle w:val="ConsPlusTitlePage"/>
      </w:pPr>
      <w:r>
        <w:br/>
      </w:r>
    </w:p>
    <w:p w:rsidR="008F7DC7" w:rsidRDefault="008F7D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7D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DC7" w:rsidRDefault="008F7DC7">
            <w:pPr>
              <w:pStyle w:val="ConsPlusNormal"/>
            </w:pPr>
            <w:r>
              <w:t>6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DC7" w:rsidRDefault="008F7DC7">
            <w:pPr>
              <w:pStyle w:val="ConsPlusNormal"/>
              <w:jc w:val="right"/>
            </w:pPr>
            <w:r>
              <w:t>N 39-РЗ</w:t>
            </w:r>
          </w:p>
        </w:tc>
      </w:tr>
    </w:tbl>
    <w:p w:rsidR="008F7DC7" w:rsidRDefault="008F7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Title"/>
        <w:jc w:val="center"/>
      </w:pPr>
      <w:r>
        <w:t>РЕСПУБЛИКА АЛТАЙ</w:t>
      </w:r>
    </w:p>
    <w:p w:rsidR="008F7DC7" w:rsidRDefault="008F7DC7">
      <w:pPr>
        <w:pStyle w:val="ConsPlusTitle"/>
        <w:jc w:val="center"/>
      </w:pPr>
    </w:p>
    <w:p w:rsidR="008F7DC7" w:rsidRDefault="008F7DC7">
      <w:pPr>
        <w:pStyle w:val="ConsPlusTitle"/>
        <w:jc w:val="center"/>
      </w:pPr>
      <w:r>
        <w:t>ЗАКОН</w:t>
      </w:r>
    </w:p>
    <w:p w:rsidR="008F7DC7" w:rsidRDefault="008F7DC7">
      <w:pPr>
        <w:pStyle w:val="ConsPlusTitle"/>
        <w:jc w:val="center"/>
      </w:pPr>
    </w:p>
    <w:p w:rsidR="008F7DC7" w:rsidRDefault="008F7DC7">
      <w:pPr>
        <w:pStyle w:val="ConsPlusTitle"/>
        <w:jc w:val="center"/>
      </w:pPr>
      <w:r>
        <w:t>ОБ ОБЯЗАТЕЛЬНОМ ГОСУДАРСТВЕННОМ ЛИЧНОМ СТРАХОВАНИИ</w:t>
      </w:r>
    </w:p>
    <w:p w:rsidR="008F7DC7" w:rsidRDefault="008F7DC7">
      <w:pPr>
        <w:pStyle w:val="ConsPlusTitle"/>
        <w:jc w:val="center"/>
      </w:pPr>
      <w:r>
        <w:t>РАБОТНИКОВ ПРОТИВОПОЖАРНОЙ СЛУЖБЫ РЕСПУБЛИКИ АЛТАЙ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</w:pPr>
      <w:proofErr w:type="gramStart"/>
      <w:r>
        <w:t>Принят</w:t>
      </w:r>
      <w:proofErr w:type="gramEnd"/>
    </w:p>
    <w:p w:rsidR="008F7DC7" w:rsidRDefault="008F7DC7">
      <w:pPr>
        <w:pStyle w:val="ConsPlusNormal"/>
      </w:pPr>
      <w:r>
        <w:t>Государственным Собранием -</w:t>
      </w:r>
    </w:p>
    <w:p w:rsidR="008F7DC7" w:rsidRDefault="008F7DC7">
      <w:pPr>
        <w:pStyle w:val="ConsPlusNormal"/>
      </w:pPr>
      <w:r>
        <w:t>Эл Курултай Республики Алтай</w:t>
      </w:r>
    </w:p>
    <w:p w:rsidR="008F7DC7" w:rsidRDefault="008F7DC7">
      <w:pPr>
        <w:pStyle w:val="ConsPlusNormal"/>
      </w:pPr>
      <w:r>
        <w:t>21 мая 2014 года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21 декабря 1994 года N 69-ФЗ "О пожарной безопасности" устанавливает основания, условия и порядок обязательного государственного личного страхования работников противопожарной службы Республики Алтай (далее - обязательное государственное личное страхование).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1. Основные понятия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</w:t>
      </w:r>
      <w:hyperlink r:id="rId5" w:history="1">
        <w:r>
          <w:rPr>
            <w:color w:val="0000FF"/>
          </w:rPr>
          <w:t>Законе</w:t>
        </w:r>
      </w:hyperlink>
      <w:r>
        <w:t xml:space="preserve"> Российской Федерации от 27 ноября 1992 года N 4015-1 "Об организации страхового дела в Российской Федерации".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2. Объекты и основание обязательного государственного личного страхования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1. Объектами обязательного государственного личного страхования являются жизнь и здоровье работников противопожарной службы Республики Алтай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 (далее - государственное учреждение Республики Алтай).</w:t>
      </w:r>
    </w:p>
    <w:p w:rsidR="008F7DC7" w:rsidRDefault="008F7DC7">
      <w:pPr>
        <w:pStyle w:val="ConsPlusNormal"/>
        <w:ind w:firstLine="540"/>
        <w:jc w:val="both"/>
      </w:pPr>
      <w:r>
        <w:t>2. Основанием обязательного государственного личного страхования является наличие трудовых отношений работника с государственным учреждением Республики Алтай.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3. Субъекты обязательного государственного личного страхования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1. Страховщиками по обязательному государственному личному страхованию (далее - страховщики) являются страховые организации, имеющие разрешения (лицензии) на осуществление обязательного государственного страхования.</w:t>
      </w:r>
    </w:p>
    <w:p w:rsidR="008F7DC7" w:rsidRDefault="008F7DC7">
      <w:pPr>
        <w:pStyle w:val="ConsPlusNormal"/>
        <w:ind w:firstLine="540"/>
        <w:jc w:val="both"/>
      </w:pPr>
      <w:r>
        <w:t>Выбор страховщика осуществляется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F7DC7" w:rsidRDefault="008F7DC7">
      <w:pPr>
        <w:pStyle w:val="ConsPlusNormal"/>
        <w:ind w:firstLine="540"/>
        <w:jc w:val="both"/>
      </w:pPr>
      <w:r>
        <w:t>2. Страхователем по обязательному государственному личному страхованию (далее - страхователь) является государственное учреждение Республики Алтай.</w:t>
      </w:r>
    </w:p>
    <w:p w:rsidR="008F7DC7" w:rsidRDefault="008F7DC7">
      <w:pPr>
        <w:pStyle w:val="ConsPlusNormal"/>
        <w:ind w:firstLine="540"/>
        <w:jc w:val="both"/>
      </w:pPr>
      <w:r>
        <w:t>3. Застрахованным лицом по обязательному государственному личному страхованию (далее - застрахованное лицо) является работник государственного учреждения Республики Алтай.</w:t>
      </w:r>
    </w:p>
    <w:p w:rsidR="008F7DC7" w:rsidRDefault="008F7DC7">
      <w:pPr>
        <w:pStyle w:val="ConsPlusNormal"/>
        <w:ind w:firstLine="540"/>
        <w:jc w:val="both"/>
      </w:pPr>
      <w:r>
        <w:t xml:space="preserve">4. </w:t>
      </w:r>
      <w:proofErr w:type="spellStart"/>
      <w:r>
        <w:t>Выгодоприобретателем</w:t>
      </w:r>
      <w:proofErr w:type="spellEnd"/>
      <w:r>
        <w:t xml:space="preserve"> по обязательному государственному страхованию (далее - </w:t>
      </w:r>
      <w:proofErr w:type="spellStart"/>
      <w:r>
        <w:t>выгодоприобретатель</w:t>
      </w:r>
      <w:proofErr w:type="spellEnd"/>
      <w:r>
        <w:t>) является застрахованное лицо, а в случае гибели (смерти) застрахованного лица следующие лица:</w:t>
      </w:r>
    </w:p>
    <w:p w:rsidR="008F7DC7" w:rsidRDefault="008F7DC7">
      <w:pPr>
        <w:pStyle w:val="ConsPlusNormal"/>
        <w:ind w:firstLine="540"/>
        <w:jc w:val="both"/>
      </w:pPr>
      <w:proofErr w:type="gramStart"/>
      <w:r>
        <w:lastRenderedPageBreak/>
        <w:t>1) супруга (супруг), состоявшая (состоявший) на день гибели (смерти) застрахованного лица в зарегистрированном браке с ним;</w:t>
      </w:r>
      <w:proofErr w:type="gramEnd"/>
    </w:p>
    <w:p w:rsidR="008F7DC7" w:rsidRDefault="008F7DC7">
      <w:pPr>
        <w:pStyle w:val="ConsPlusNormal"/>
        <w:ind w:firstLine="540"/>
        <w:jc w:val="both"/>
      </w:pPr>
      <w:r>
        <w:t>2) родители (усыновители) застрахованного лица;</w:t>
      </w:r>
    </w:p>
    <w:p w:rsidR="008F7DC7" w:rsidRDefault="008F7DC7">
      <w:pPr>
        <w:pStyle w:val="ConsPlusNormal"/>
        <w:ind w:firstLine="540"/>
        <w:jc w:val="both"/>
      </w:pPr>
      <w:r>
        <w:t>3) дедушка и (или) бабушка застрахованного лица при условии, что они воспитывали и (или) содержали его не менее 3 лет в связи с отсутствием у него родителей;</w:t>
      </w:r>
    </w:p>
    <w:p w:rsidR="008F7DC7" w:rsidRDefault="008F7DC7">
      <w:pPr>
        <w:pStyle w:val="ConsPlusNormal"/>
        <w:ind w:firstLine="540"/>
        <w:jc w:val="both"/>
      </w:pPr>
      <w:r>
        <w:t>4) отчим и (или) мачеха застрахованного лица при условии, что они воспитывали и (или) содержали его не менее 5 лет;</w:t>
      </w:r>
    </w:p>
    <w:p w:rsidR="008F7DC7" w:rsidRDefault="008F7DC7">
      <w:pPr>
        <w:pStyle w:val="ConsPlusNormal"/>
        <w:ind w:firstLine="540"/>
        <w:jc w:val="both"/>
      </w:pPr>
      <w:r>
        <w:t>5) несовершеннолетние дети застрахованного лица, дети застрахованного лица старше 18 лет, ставшие инвалидами до достижения ими возраста 18 лет, дети застрахованного лица в возрасте до 23 лет, обучающиеся в образовательных организациях;</w:t>
      </w:r>
    </w:p>
    <w:p w:rsidR="008F7DC7" w:rsidRDefault="008F7DC7">
      <w:pPr>
        <w:pStyle w:val="ConsPlusNormal"/>
        <w:ind w:firstLine="540"/>
        <w:jc w:val="both"/>
      </w:pPr>
      <w:r>
        <w:t>6) подопечные застрахованного лица.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4. Страховые случаи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Страховыми случаями при осуществлении обязательного государственного личного страхования (далее - страховые случаи) являются:</w:t>
      </w:r>
    </w:p>
    <w:p w:rsidR="008F7DC7" w:rsidRDefault="008F7DC7">
      <w:pPr>
        <w:pStyle w:val="ConsPlusNormal"/>
        <w:ind w:firstLine="540"/>
        <w:jc w:val="both"/>
      </w:pPr>
      <w:r>
        <w:t>1) гибель (смерть) застрахованного лица в период исполнения им трудовых обязанностей либо смерть застрахованного лица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обязанностей;</w:t>
      </w:r>
    </w:p>
    <w:p w:rsidR="008F7DC7" w:rsidRDefault="008F7DC7">
      <w:pPr>
        <w:pStyle w:val="ConsPlusNormal"/>
        <w:ind w:firstLine="540"/>
        <w:jc w:val="both"/>
      </w:pPr>
      <w:r>
        <w:t>2) установление застрахованному лицу группы инвалидности в период исполнения им трудовых обязанностей или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обязанностей;</w:t>
      </w:r>
    </w:p>
    <w:p w:rsidR="008F7DC7" w:rsidRDefault="008F7DC7">
      <w:pPr>
        <w:pStyle w:val="ConsPlusNormal"/>
        <w:ind w:firstLine="540"/>
        <w:jc w:val="both"/>
      </w:pPr>
      <w:r>
        <w:t>3) получение застрахованным лицом в период исполнения им трудовых обязанностей тяжелого или легкого увечья (ранения, травмы, контузии);</w:t>
      </w:r>
    </w:p>
    <w:p w:rsidR="008F7DC7" w:rsidRDefault="008F7DC7">
      <w:pPr>
        <w:pStyle w:val="ConsPlusNormal"/>
        <w:ind w:firstLine="540"/>
        <w:jc w:val="both"/>
      </w:pPr>
      <w:r>
        <w:t>4) увольнение застрахованного лица в связи с признанием его не годным к исполнению трудовых обязанностей вследствие увечья (ранения, травмы, контузии) или заболевания, полученных им в период исполнения трудовых обязанностей.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5. Размеры страховых сумм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При наступлении страховых случаев выплачиваются страховые суммы в следующих размерах:</w:t>
      </w:r>
    </w:p>
    <w:p w:rsidR="008F7DC7" w:rsidRDefault="008F7DC7">
      <w:pPr>
        <w:pStyle w:val="ConsPlusNormal"/>
        <w:ind w:firstLine="540"/>
        <w:jc w:val="both"/>
      </w:pPr>
      <w:r>
        <w:t xml:space="preserve">1) в случае гибели (смерти) застрахованного лица в период исполнения им трудовых обязанностей либо смерти застрахованного лица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обязанностей, - 2000000 рублей </w:t>
      </w:r>
      <w:proofErr w:type="spellStart"/>
      <w:r>
        <w:t>выгодоприобретателям</w:t>
      </w:r>
      <w:proofErr w:type="spellEnd"/>
      <w:r>
        <w:t xml:space="preserve"> в равных долях;</w:t>
      </w:r>
    </w:p>
    <w:p w:rsidR="008F7DC7" w:rsidRDefault="008F7DC7">
      <w:pPr>
        <w:pStyle w:val="ConsPlusNormal"/>
        <w:ind w:firstLine="540"/>
        <w:jc w:val="both"/>
      </w:pPr>
      <w:r>
        <w:t>2) в случае установления застрахованному лицу инвалидности в период исполнения им трудовых обязанностей или в течение одного года после увольнения с работы вследствие увечья (ранения, травмы, контузии) или заболевания, полученных им в период исполнения трудовых обязанностей:</w:t>
      </w:r>
    </w:p>
    <w:p w:rsidR="008F7DC7" w:rsidRDefault="008F7DC7">
      <w:pPr>
        <w:pStyle w:val="ConsPlusNormal"/>
        <w:ind w:firstLine="540"/>
        <w:jc w:val="both"/>
      </w:pPr>
      <w:r>
        <w:t>инвалиду I группы - 1500000 рублей;</w:t>
      </w:r>
    </w:p>
    <w:p w:rsidR="008F7DC7" w:rsidRDefault="008F7DC7">
      <w:pPr>
        <w:pStyle w:val="ConsPlusNormal"/>
        <w:ind w:firstLine="540"/>
        <w:jc w:val="both"/>
      </w:pPr>
      <w:r>
        <w:t>инвалиду II группы - 1000000 рублей;</w:t>
      </w:r>
    </w:p>
    <w:p w:rsidR="008F7DC7" w:rsidRDefault="008F7DC7">
      <w:pPr>
        <w:pStyle w:val="ConsPlusNormal"/>
        <w:ind w:firstLine="540"/>
        <w:jc w:val="both"/>
      </w:pPr>
      <w:r>
        <w:t>инвалиду III группы - 500000 рублей;</w:t>
      </w:r>
    </w:p>
    <w:p w:rsidR="008F7DC7" w:rsidRDefault="008F7DC7">
      <w:pPr>
        <w:pStyle w:val="ConsPlusNormal"/>
        <w:ind w:firstLine="540"/>
        <w:jc w:val="both"/>
      </w:pPr>
      <w:r>
        <w:t>3) в случае получения застрахованным лицом в период исполнения трудовых обязанностей тяжелого увечья (ранения, травмы, контузии) - 200000 рублей;</w:t>
      </w:r>
    </w:p>
    <w:p w:rsidR="008F7DC7" w:rsidRDefault="008F7DC7">
      <w:pPr>
        <w:pStyle w:val="ConsPlusNormal"/>
        <w:ind w:firstLine="540"/>
        <w:jc w:val="both"/>
      </w:pPr>
      <w:r>
        <w:t>4) в случае получения застрахованным лицом в период исполнения трудовых обязанностей легкого увечья (ранения, травмы, контузии) - 50000 рублей;</w:t>
      </w:r>
    </w:p>
    <w:p w:rsidR="008F7DC7" w:rsidRDefault="008F7DC7">
      <w:pPr>
        <w:pStyle w:val="ConsPlusNormal"/>
        <w:ind w:firstLine="540"/>
        <w:jc w:val="both"/>
      </w:pPr>
      <w:r>
        <w:t>5) в случае увольнения застрахованного лица в связи с признанием его не годным к исполнению служебных обязанностей вследствие увечья (ранения, травмы, контузии) или заболевания, полученных им в период исполнения трудовых обязанностей, - 50000 рублей.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6. Договор обязательного государственного личного страхования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1. Договор обязательного государственного личного страхования (далее - договор страхования) заключается между страхователем и страховщиком в пользу застрахованного лица (</w:t>
      </w:r>
      <w:proofErr w:type="spellStart"/>
      <w:r>
        <w:t>выгодоприобретателя</w:t>
      </w:r>
      <w:proofErr w:type="spellEnd"/>
      <w:r>
        <w:t>).</w:t>
      </w:r>
    </w:p>
    <w:p w:rsidR="008F7DC7" w:rsidRDefault="008F7DC7">
      <w:pPr>
        <w:pStyle w:val="ConsPlusNormal"/>
        <w:ind w:firstLine="540"/>
        <w:jc w:val="both"/>
      </w:pPr>
      <w:r>
        <w:t>2. Правоотношения между страхователем и страховщиком возникают после заключения договора страхования.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7. Страховой тариф и страховая премия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Размер страхового тарифа и размер страховой премии по обязательному государственному личному страхованию определяется страховщиком по согласованию со страхователем.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8. Финансирование обязательного государственного личного страхования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Финансирование обязательного государственного личного страхования осуществляется за счет средств республиканского бюджета Республики Алтай.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9. Порядок и условия выплаты страховых сумм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1. Выплата страховых сумм производится страховщиком в 15-дневный срок со дня получения документов, подтверждающих наступление страхового случая, согласно перечню, устанавливаемому Правительством Республики Алтай.</w:t>
      </w:r>
    </w:p>
    <w:p w:rsidR="008F7DC7" w:rsidRDefault="008F7DC7">
      <w:pPr>
        <w:pStyle w:val="ConsPlusNormal"/>
        <w:ind w:firstLine="540"/>
        <w:jc w:val="both"/>
      </w:pPr>
      <w:r>
        <w:t>2. Медицинское заключение о степени тяжести увечий (ранений, травм, контузий) выдается по запросу страхователя или застрахованного лица учреждением здравоохранения, в котором находится на лечении застрахованное лицо.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  <w:outlineLvl w:val="0"/>
      </w:pPr>
      <w:r>
        <w:t>Статья 10. Вступление в силу настоящего Закона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ind w:firstLine="540"/>
        <w:jc w:val="both"/>
      </w:pPr>
      <w:r>
        <w:t>Настоящий Закон вступает в силу с 1 января 2015 года.</w:t>
      </w:r>
    </w:p>
    <w:p w:rsidR="008F7DC7" w:rsidRDefault="008F7DC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F7D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DC7" w:rsidRDefault="008F7DC7">
            <w:pPr>
              <w:pStyle w:val="ConsPlusNormal"/>
            </w:pPr>
            <w:r>
              <w:t>Председатель</w:t>
            </w:r>
          </w:p>
          <w:p w:rsidR="008F7DC7" w:rsidRDefault="008F7DC7">
            <w:pPr>
              <w:pStyle w:val="ConsPlusNormal"/>
            </w:pPr>
            <w:r>
              <w:t>Государственного Собрания -</w:t>
            </w:r>
          </w:p>
          <w:p w:rsidR="008F7DC7" w:rsidRDefault="008F7DC7">
            <w:pPr>
              <w:pStyle w:val="ConsPlusNormal"/>
            </w:pPr>
            <w:r>
              <w:t>Эл Курултай Республики Алтай</w:t>
            </w:r>
          </w:p>
          <w:p w:rsidR="008F7DC7" w:rsidRDefault="008F7DC7">
            <w:pPr>
              <w:pStyle w:val="ConsPlusNormal"/>
            </w:pPr>
            <w:r>
              <w:t>И.И.БЕЛЕКОВ</w:t>
            </w:r>
          </w:p>
          <w:p w:rsidR="008F7DC7" w:rsidRDefault="008F7DC7">
            <w:pPr>
              <w:pStyle w:val="ConsPlusNormal"/>
            </w:pPr>
            <w:r>
              <w:t xml:space="preserve"> А.В.БЕРДНИКОВ</w:t>
            </w:r>
            <w:r>
              <w:br/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7DC7" w:rsidRDefault="008F7DC7">
            <w:pPr>
              <w:pStyle w:val="ConsPlusNormal"/>
              <w:jc w:val="right"/>
            </w:pPr>
            <w:r>
              <w:t>Временно </w:t>
            </w:r>
            <w:proofErr w:type="gramStart"/>
            <w:r>
              <w:t>исполняющий</w:t>
            </w:r>
            <w:proofErr w:type="gramEnd"/>
            <w:r>
              <w:t> обязанности</w:t>
            </w:r>
          </w:p>
          <w:p w:rsidR="008F7DC7" w:rsidRDefault="008F7DC7">
            <w:pPr>
              <w:pStyle w:val="ConsPlusNormal"/>
              <w:jc w:val="right"/>
            </w:pPr>
            <w:r>
              <w:t>Главы Республики Алтай,</w:t>
            </w:r>
          </w:p>
          <w:p w:rsidR="008F7DC7" w:rsidRDefault="008F7DC7">
            <w:pPr>
              <w:pStyle w:val="ConsPlusNormal"/>
              <w:jc w:val="right"/>
            </w:pPr>
            <w:r>
              <w:t>Председателя Правительства</w:t>
            </w:r>
          </w:p>
          <w:p w:rsidR="008F7DC7" w:rsidRDefault="008F7DC7">
            <w:pPr>
              <w:pStyle w:val="ConsPlusNormal"/>
              <w:jc w:val="right"/>
            </w:pPr>
            <w:r>
              <w:t>Республики Алтай</w:t>
            </w:r>
          </w:p>
          <w:p w:rsidR="008F7DC7" w:rsidRDefault="008F7DC7">
            <w:pPr>
              <w:pStyle w:val="ConsPlusNormal"/>
              <w:jc w:val="right"/>
            </w:pPr>
            <w:r>
              <w:t>А.В.БЕРДНИКОВ</w:t>
            </w:r>
          </w:p>
        </w:tc>
      </w:tr>
    </w:tbl>
    <w:p w:rsidR="008F7DC7" w:rsidRDefault="008F7DC7">
      <w:pPr>
        <w:pStyle w:val="ConsPlusNormal"/>
        <w:jc w:val="right"/>
      </w:pPr>
      <w:r>
        <w:t>г. Горно-Алтайск</w:t>
      </w:r>
    </w:p>
    <w:p w:rsidR="008F7DC7" w:rsidRDefault="008F7DC7">
      <w:pPr>
        <w:pStyle w:val="ConsPlusNormal"/>
        <w:jc w:val="right"/>
      </w:pPr>
      <w:r>
        <w:t>6 июня 2014 года</w:t>
      </w:r>
    </w:p>
    <w:p w:rsidR="008F7DC7" w:rsidRDefault="008F7DC7">
      <w:pPr>
        <w:pStyle w:val="ConsPlusNormal"/>
        <w:jc w:val="right"/>
      </w:pPr>
      <w:r>
        <w:t>N 39-РЗ</w:t>
      </w: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jc w:val="both"/>
      </w:pPr>
    </w:p>
    <w:p w:rsidR="008F7DC7" w:rsidRDefault="008F7D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6226" w:rsidRDefault="00926226"/>
    <w:sectPr w:rsidR="00926226" w:rsidSect="0023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F7DC7"/>
    <w:rsid w:val="001755D0"/>
    <w:rsid w:val="008F7DC7"/>
    <w:rsid w:val="00926226"/>
    <w:rsid w:val="00F42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7D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7D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CB4BEE2C2D782B60BC628BC498E1B8492092FE8DA64CA2ECC6B3715ED3C0BJ" TargetMode="External"/><Relationship Id="rId4" Type="http://schemas.openxmlformats.org/officeDocument/2006/relationships/hyperlink" Target="consultantplus://offline/ref=CCB4BEE2C2D782B60BC628BC498E1B8492092EE1DA67CA2ECC6B3715EDCBEB78E7B5CD72310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1119</Words>
  <Characters>6384</Characters>
  <Application>Microsoft Office Word</Application>
  <DocSecurity>0</DocSecurity>
  <Lines>53</Lines>
  <Paragraphs>14</Paragraphs>
  <ScaleCrop>false</ScaleCrop>
  <Company/>
  <LinksUpToDate>false</LinksUpToDate>
  <CharactersWithSpaces>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lawer-2</dc:creator>
  <cp:lastModifiedBy>lawer-2</cp:lastModifiedBy>
  <cp:revision>2</cp:revision>
  <dcterms:created xsi:type="dcterms:W3CDTF">2017-12-08T08:23:00Z</dcterms:created>
  <dcterms:modified xsi:type="dcterms:W3CDTF">2017-12-08T08:23:00Z</dcterms:modified>
</cp:coreProperties>
</file>